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E2E24D" w14:textId="64BC7B00" w:rsidR="00DF5892" w:rsidRDefault="00DF5892" w:rsidP="00DF5892">
      <w:pPr>
        <w:pStyle w:val="Header"/>
        <w:tabs>
          <w:tab w:val="right" w:pos="9639"/>
        </w:tabs>
        <w:rPr>
          <w:sz w:val="24"/>
          <w:szCs w:val="24"/>
          <w:lang w:val="de-DE"/>
        </w:rPr>
      </w:pPr>
      <w:bookmarkStart w:id="0" w:name="_Hlk37418177"/>
      <w:r>
        <w:rPr>
          <w:bCs/>
          <w:noProof w:val="0"/>
          <w:sz w:val="24"/>
          <w:szCs w:val="24"/>
          <w:lang w:val="de-DE"/>
        </w:rPr>
        <w:t>3GPP TSG</w:t>
      </w:r>
      <w:r w:rsidR="00592870">
        <w:rPr>
          <w:bCs/>
          <w:noProof w:val="0"/>
          <w:sz w:val="24"/>
          <w:szCs w:val="24"/>
          <w:lang w:val="de-DE"/>
        </w:rPr>
        <w:t>-</w:t>
      </w:r>
      <w:r>
        <w:rPr>
          <w:bCs/>
          <w:noProof w:val="0"/>
          <w:sz w:val="24"/>
          <w:szCs w:val="24"/>
          <w:lang w:val="de-DE"/>
        </w:rPr>
        <w:t>RAN WG4</w:t>
      </w:r>
      <w:r w:rsidR="00592870">
        <w:rPr>
          <w:bCs/>
          <w:noProof w:val="0"/>
          <w:sz w:val="24"/>
          <w:szCs w:val="24"/>
          <w:lang w:val="de-DE"/>
        </w:rPr>
        <w:t xml:space="preserve"> Meeting</w:t>
      </w:r>
      <w:r>
        <w:rPr>
          <w:bCs/>
          <w:noProof w:val="0"/>
          <w:sz w:val="24"/>
          <w:szCs w:val="24"/>
          <w:lang w:val="de-DE"/>
        </w:rPr>
        <w:t xml:space="preserve"> #11</w:t>
      </w:r>
      <w:r w:rsidR="00CD33BB">
        <w:rPr>
          <w:bCs/>
          <w:noProof w:val="0"/>
          <w:sz w:val="24"/>
          <w:szCs w:val="24"/>
          <w:lang w:val="de-DE"/>
        </w:rPr>
        <w:t>6</w:t>
      </w:r>
      <w:r>
        <w:rPr>
          <w:bCs/>
          <w:noProof w:val="0"/>
          <w:sz w:val="24"/>
          <w:szCs w:val="24"/>
          <w:lang w:val="de-DE"/>
        </w:rPr>
        <w:tab/>
      </w:r>
      <w:r w:rsidR="006849AC" w:rsidRPr="006849AC">
        <w:rPr>
          <w:bCs/>
          <w:noProof w:val="0"/>
          <w:sz w:val="24"/>
          <w:szCs w:val="24"/>
          <w:lang w:val="en-GB"/>
        </w:rPr>
        <w:t>R4-2511530</w:t>
      </w:r>
    </w:p>
    <w:p w14:paraId="2E1066E3" w14:textId="63EE1DB8" w:rsidR="00DF5892" w:rsidRDefault="00CD33BB" w:rsidP="00DF5892">
      <w:pPr>
        <w:pStyle w:val="Header"/>
        <w:rPr>
          <w:bCs/>
          <w:noProof w:val="0"/>
          <w:sz w:val="24"/>
          <w:lang w:val="en-GB" w:eastAsia="ja-JP"/>
        </w:rPr>
      </w:pPr>
      <w:r>
        <w:rPr>
          <w:bCs/>
          <w:noProof w:val="0"/>
          <w:sz w:val="24"/>
          <w:szCs w:val="24"/>
        </w:rPr>
        <w:t>Bengaluru</w:t>
      </w:r>
      <w:r w:rsidR="00DF5892">
        <w:rPr>
          <w:bCs/>
          <w:noProof w:val="0"/>
          <w:sz w:val="24"/>
          <w:szCs w:val="24"/>
        </w:rPr>
        <w:t xml:space="preserve">, </w:t>
      </w:r>
      <w:r>
        <w:rPr>
          <w:bCs/>
          <w:noProof w:val="0"/>
          <w:sz w:val="24"/>
          <w:szCs w:val="24"/>
        </w:rPr>
        <w:t>India</w:t>
      </w:r>
      <w:r w:rsidR="00DF5892">
        <w:rPr>
          <w:bCs/>
          <w:noProof w:val="0"/>
          <w:sz w:val="24"/>
          <w:szCs w:val="24"/>
        </w:rPr>
        <w:t xml:space="preserve">, </w:t>
      </w:r>
      <w:bookmarkEnd w:id="0"/>
      <w:r>
        <w:rPr>
          <w:bCs/>
          <w:noProof w:val="0"/>
          <w:sz w:val="24"/>
          <w:szCs w:val="24"/>
          <w:lang w:val="en-GB"/>
        </w:rPr>
        <w:t>25</w:t>
      </w:r>
      <w:r w:rsidR="00592870" w:rsidRPr="00592870">
        <w:rPr>
          <w:bCs/>
          <w:noProof w:val="0"/>
          <w:sz w:val="24"/>
          <w:szCs w:val="24"/>
          <w:vertAlign w:val="superscript"/>
          <w:lang w:val="en-GB"/>
        </w:rPr>
        <w:t>th</w:t>
      </w:r>
      <w:r w:rsidR="00592870" w:rsidRPr="00592870">
        <w:rPr>
          <w:bCs/>
          <w:noProof w:val="0"/>
          <w:sz w:val="24"/>
          <w:szCs w:val="24"/>
          <w:lang w:val="en-GB"/>
        </w:rPr>
        <w:t xml:space="preserve"> – 2</w:t>
      </w:r>
      <w:r>
        <w:rPr>
          <w:bCs/>
          <w:noProof w:val="0"/>
          <w:sz w:val="24"/>
          <w:szCs w:val="24"/>
          <w:lang w:val="en-GB"/>
        </w:rPr>
        <w:t>9</w:t>
      </w:r>
      <w:r>
        <w:rPr>
          <w:bCs/>
          <w:noProof w:val="0"/>
          <w:sz w:val="24"/>
          <w:szCs w:val="24"/>
          <w:vertAlign w:val="superscript"/>
          <w:lang w:val="en-GB"/>
        </w:rPr>
        <w:t>th</w:t>
      </w:r>
      <w:r w:rsidR="00592870" w:rsidRPr="00592870">
        <w:rPr>
          <w:bCs/>
          <w:noProof w:val="0"/>
          <w:sz w:val="24"/>
          <w:szCs w:val="24"/>
          <w:lang w:val="en-GB"/>
        </w:rPr>
        <w:t xml:space="preserve"> </w:t>
      </w:r>
      <w:proofErr w:type="gramStart"/>
      <w:r>
        <w:rPr>
          <w:bCs/>
          <w:noProof w:val="0"/>
          <w:sz w:val="24"/>
          <w:szCs w:val="24"/>
          <w:lang w:val="en-GB"/>
        </w:rPr>
        <w:t>August</w:t>
      </w:r>
      <w:r w:rsidR="00592870" w:rsidRPr="00592870">
        <w:rPr>
          <w:bCs/>
          <w:noProof w:val="0"/>
          <w:sz w:val="24"/>
          <w:szCs w:val="24"/>
          <w:lang w:val="en-GB"/>
        </w:rPr>
        <w:t>,</w:t>
      </w:r>
      <w:proofErr w:type="gramEnd"/>
      <w:r w:rsidR="00592870" w:rsidRPr="00592870">
        <w:rPr>
          <w:bCs/>
          <w:noProof w:val="0"/>
          <w:sz w:val="24"/>
          <w:szCs w:val="24"/>
          <w:lang w:val="en-GB"/>
        </w:rPr>
        <w:t xml:space="preserve"> 2025</w:t>
      </w:r>
    </w:p>
    <w:p w14:paraId="4647CDCF" w14:textId="77777777" w:rsidR="00DF5892" w:rsidRDefault="00DF5892" w:rsidP="00DF5892">
      <w:pPr>
        <w:pStyle w:val="CRCoverPage"/>
        <w:rPr>
          <w:rFonts w:cs="Arial"/>
          <w:b/>
          <w:bCs/>
          <w:sz w:val="24"/>
          <w:szCs w:val="24"/>
        </w:rPr>
      </w:pPr>
    </w:p>
    <w:p w14:paraId="4BAF52A5" w14:textId="33F1A30C" w:rsidR="00DF5892" w:rsidRDefault="00DF5892" w:rsidP="00DF5892">
      <w:pPr>
        <w:pStyle w:val="CRCoverPage"/>
        <w:rPr>
          <w:rFonts w:cs="Arial"/>
          <w:b/>
          <w:bCs/>
          <w:sz w:val="24"/>
          <w:szCs w:val="24"/>
          <w:lang w:val="en-US" w:eastAsia="ja-JP"/>
        </w:rPr>
      </w:pPr>
      <w:r>
        <w:rPr>
          <w:rFonts w:cs="Arial"/>
          <w:b/>
          <w:bCs/>
          <w:sz w:val="24"/>
          <w:szCs w:val="24"/>
        </w:rPr>
        <w:t>Agenda item:</w:t>
      </w:r>
      <w:r>
        <w:rPr>
          <w:rFonts w:cs="Arial"/>
          <w:b/>
          <w:bCs/>
          <w:sz w:val="24"/>
        </w:rPr>
        <w:tab/>
      </w:r>
      <w:r>
        <w:rPr>
          <w:rFonts w:cs="Arial"/>
          <w:b/>
          <w:bCs/>
          <w:sz w:val="24"/>
        </w:rPr>
        <w:tab/>
      </w:r>
      <w:r w:rsidR="005C3A9B">
        <w:rPr>
          <w:rFonts w:cs="Arial"/>
          <w:b/>
          <w:bCs/>
          <w:sz w:val="24"/>
          <w:szCs w:val="24"/>
        </w:rPr>
        <w:t>7</w:t>
      </w:r>
      <w:r w:rsidR="00CD33BB">
        <w:rPr>
          <w:rFonts w:cs="Arial"/>
          <w:b/>
          <w:bCs/>
          <w:sz w:val="24"/>
          <w:szCs w:val="24"/>
        </w:rPr>
        <w:t>.</w:t>
      </w:r>
      <w:r w:rsidR="005C3A9B">
        <w:rPr>
          <w:rFonts w:cs="Arial"/>
          <w:b/>
          <w:bCs/>
          <w:sz w:val="24"/>
          <w:szCs w:val="24"/>
        </w:rPr>
        <w:t>21</w:t>
      </w:r>
      <w:r w:rsidR="00CD33BB">
        <w:rPr>
          <w:rFonts w:cs="Arial"/>
          <w:b/>
          <w:bCs/>
          <w:sz w:val="24"/>
          <w:szCs w:val="24"/>
        </w:rPr>
        <w:t>.</w:t>
      </w:r>
      <w:r w:rsidR="005C3A9B">
        <w:rPr>
          <w:rFonts w:cs="Arial"/>
          <w:b/>
          <w:bCs/>
          <w:sz w:val="24"/>
          <w:szCs w:val="24"/>
        </w:rPr>
        <w:t>2.2</w:t>
      </w:r>
    </w:p>
    <w:p w14:paraId="30E02942" w14:textId="2D86492D"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01BE7146" w:rsidR="0034111C" w:rsidRPr="001800A3" w:rsidRDefault="0034111C" w:rsidP="001800A3">
      <w:pPr>
        <w:ind w:left="1985" w:hanging="1985"/>
        <w:rPr>
          <w:rFonts w:ascii="Arial" w:hAnsi="Arial" w:cs="Arial"/>
          <w:b/>
          <w:lang w:val="en-US"/>
        </w:rPr>
      </w:pPr>
      <w:r w:rsidRPr="3E61DC49">
        <w:rPr>
          <w:rFonts w:ascii="Arial" w:hAnsi="Arial" w:cs="Arial"/>
          <w:b/>
          <w:bCs/>
          <w:sz w:val="24"/>
          <w:szCs w:val="24"/>
        </w:rPr>
        <w:t>Title:</w:t>
      </w:r>
      <w:r w:rsidRPr="0016316A">
        <w:rPr>
          <w:rFonts w:ascii="Arial" w:hAnsi="Arial" w:cs="Arial"/>
          <w:b/>
          <w:bCs/>
          <w:sz w:val="24"/>
        </w:rPr>
        <w:tab/>
      </w:r>
      <w:r w:rsidR="001800A3" w:rsidRPr="001800A3">
        <w:rPr>
          <w:rFonts w:ascii="Arial" w:hAnsi="Arial" w:cs="Arial"/>
          <w:b/>
          <w:sz w:val="24"/>
          <w:szCs w:val="24"/>
          <w:lang w:val="en-US"/>
        </w:rPr>
        <w:t>O</w:t>
      </w:r>
      <w:r w:rsidR="00EA61D9">
        <w:rPr>
          <w:rFonts w:ascii="Arial" w:hAnsi="Arial" w:cs="Arial"/>
          <w:b/>
          <w:sz w:val="24"/>
          <w:szCs w:val="24"/>
          <w:lang w:val="en-US"/>
        </w:rPr>
        <w:t xml:space="preserve">n </w:t>
      </w:r>
      <w:r w:rsidR="00C71195" w:rsidRPr="00C71195">
        <w:rPr>
          <w:rFonts w:ascii="Arial" w:hAnsi="Arial" w:cs="Arial"/>
          <w:b/>
          <w:sz w:val="24"/>
          <w:szCs w:val="24"/>
          <w:lang w:val="en-US"/>
        </w:rPr>
        <w:t>UE-UE CLI problem statement and potential solutions</w:t>
      </w:r>
      <w:r w:rsidR="00EA61D9">
        <w:rPr>
          <w:rFonts w:ascii="Arial" w:hAnsi="Arial" w:cs="Arial"/>
          <w:b/>
          <w:sz w:val="24"/>
          <w:szCs w:val="24"/>
          <w:lang w:val="en-US"/>
        </w:rPr>
        <w:t xml:space="preserve"> </w:t>
      </w:r>
    </w:p>
    <w:p w14:paraId="30E02944" w14:textId="271FC2DF"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093CD7">
        <w:rPr>
          <w:rFonts w:ascii="Arial" w:hAnsi="Arial" w:cs="Arial"/>
          <w:b/>
          <w:bCs/>
          <w:sz w:val="24"/>
          <w:szCs w:val="24"/>
        </w:rPr>
        <w:t>Approval</w:t>
      </w:r>
    </w:p>
    <w:p w14:paraId="7CF7938E" w14:textId="633C7172" w:rsidR="00ED1327" w:rsidRDefault="00EE7FA7" w:rsidP="00ED1327">
      <w:pPr>
        <w:pStyle w:val="Heading1"/>
      </w:pPr>
      <w:bookmarkStart w:id="1" w:name="_Ref134976538"/>
      <w:r w:rsidRPr="0016316A">
        <w:t>Introduction</w:t>
      </w:r>
      <w:bookmarkEnd w:id="1"/>
    </w:p>
    <w:p w14:paraId="5196D619" w14:textId="33F9E3C8" w:rsidR="001A599C" w:rsidRPr="001A599C" w:rsidRDefault="006541D4" w:rsidP="001A599C">
      <w:r>
        <w:t>A Way Forward was agreed in RAN4#11</w:t>
      </w:r>
      <w:r w:rsidR="00AD788B">
        <w:t>5</w:t>
      </w:r>
      <w:r>
        <w:t xml:space="preserve"> [1] regarding </w:t>
      </w:r>
      <w:r w:rsidR="00C71195" w:rsidRPr="00C71195">
        <w:t>UE-UE CLI problem statement and potential solutions</w:t>
      </w:r>
      <w:r w:rsidR="00C71195">
        <w:t xml:space="preserve">. </w:t>
      </w:r>
      <w:r>
        <w:t xml:space="preserve">This contribution displays Nokia’s view on </w:t>
      </w:r>
      <w:r w:rsidR="00C71195">
        <w:t>this topic</w:t>
      </w:r>
      <w:r>
        <w:t>.</w:t>
      </w:r>
    </w:p>
    <w:p w14:paraId="5D847388" w14:textId="11F17B0C" w:rsidR="008B4F75" w:rsidRDefault="008B4F75" w:rsidP="008B4F75">
      <w:pPr>
        <w:pStyle w:val="Heading1"/>
      </w:pPr>
      <w:bookmarkStart w:id="2" w:name="_Hlk510705081"/>
      <w:r>
        <w:t>Discussion</w:t>
      </w:r>
    </w:p>
    <w:p w14:paraId="5F0DD3F0" w14:textId="05618D57" w:rsidR="00F82607" w:rsidRDefault="0024592E" w:rsidP="0033234A">
      <w:r>
        <w:t xml:space="preserve">This </w:t>
      </w:r>
      <w:r w:rsidR="00691F7B">
        <w:t>contribution provides first a</w:t>
      </w:r>
      <w:r w:rsidR="00EF2F50">
        <w:t>n</w:t>
      </w:r>
      <w:r w:rsidR="00691F7B">
        <w:t xml:space="preserve"> exhaustive analysis of the UE-UE CLI problem and </w:t>
      </w:r>
      <w:r w:rsidR="00D754F7">
        <w:t>discuss the potential solutions to address the problem. Furthermore, we also present our coexistence simulation results where the UE-UE CLI problem is evaluated.</w:t>
      </w:r>
    </w:p>
    <w:p w14:paraId="3812C533" w14:textId="676FF0A1" w:rsidR="00203CBF" w:rsidRDefault="00C71195" w:rsidP="003358A7">
      <w:pPr>
        <w:pStyle w:val="Heading2"/>
      </w:pPr>
      <w:r>
        <w:t>UE-UE CLI problem and potential solutions</w:t>
      </w:r>
    </w:p>
    <w:p w14:paraId="1184C5D1" w14:textId="060C1297" w:rsidR="006541D4" w:rsidRDefault="006541D4" w:rsidP="006541D4">
      <w:pPr>
        <w:pStyle w:val="B3"/>
        <w:ind w:left="0" w:firstLine="0"/>
        <w:rPr>
          <w:lang w:val="en-US" w:eastAsia="zh-CN"/>
        </w:rPr>
      </w:pPr>
      <w:r>
        <w:rPr>
          <w:lang w:val="en-US" w:eastAsia="zh-CN"/>
        </w:rPr>
        <w:t>The following was agreed in RAN4#11</w:t>
      </w:r>
      <w:r w:rsidR="00C71195">
        <w:rPr>
          <w:lang w:val="en-US" w:eastAsia="zh-CN"/>
        </w:rPr>
        <w:t>5</w:t>
      </w:r>
      <w:r>
        <w:rPr>
          <w:lang w:val="en-US" w:eastAsia="zh-CN"/>
        </w:rPr>
        <w:t>:</w:t>
      </w:r>
    </w:p>
    <w:tbl>
      <w:tblPr>
        <w:tblStyle w:val="TableGrid"/>
        <w:tblW w:w="0" w:type="auto"/>
        <w:tblLook w:val="04A0" w:firstRow="1" w:lastRow="0" w:firstColumn="1" w:lastColumn="0" w:noHBand="0" w:noVBand="1"/>
      </w:tblPr>
      <w:tblGrid>
        <w:gridCol w:w="9629"/>
      </w:tblGrid>
      <w:tr w:rsidR="006541D4" w14:paraId="41229ADF" w14:textId="77777777" w:rsidTr="006541D4">
        <w:tc>
          <w:tcPr>
            <w:tcW w:w="9629" w:type="dxa"/>
          </w:tcPr>
          <w:p w14:paraId="5ACD93BF" w14:textId="77777777" w:rsidR="00C71195" w:rsidRPr="00C71195" w:rsidRDefault="00C71195" w:rsidP="00C71195">
            <w:pPr>
              <w:spacing w:after="120" w:line="259" w:lineRule="auto"/>
              <w:rPr>
                <w:b/>
                <w:bCs/>
                <w:lang w:val="en-US"/>
              </w:rPr>
            </w:pPr>
            <w:r w:rsidRPr="00C71195">
              <w:rPr>
                <w:b/>
                <w:bCs/>
                <w:lang w:val="en-US"/>
              </w:rPr>
              <w:t>Way Forward</w:t>
            </w:r>
          </w:p>
          <w:p w14:paraId="1BA9DCC8" w14:textId="77777777" w:rsidR="00C71195" w:rsidRPr="00C71195" w:rsidRDefault="00C71195" w:rsidP="00C71195">
            <w:pPr>
              <w:pStyle w:val="ListParagraph"/>
              <w:numPr>
                <w:ilvl w:val="0"/>
                <w:numId w:val="19"/>
              </w:numPr>
              <w:spacing w:after="120" w:line="259" w:lineRule="auto"/>
              <w:ind w:left="644"/>
              <w:contextualSpacing w:val="0"/>
              <w:rPr>
                <w:sz w:val="20"/>
                <w:szCs w:val="20"/>
                <w:lang w:val="en-US"/>
              </w:rPr>
            </w:pPr>
            <w:r w:rsidRPr="00C71195">
              <w:rPr>
                <w:sz w:val="20"/>
                <w:szCs w:val="20"/>
                <w:lang w:val="en-US"/>
              </w:rPr>
              <w:t xml:space="preserve">UE-to-UE CLI problem statement: </w:t>
            </w:r>
          </w:p>
          <w:p w14:paraId="5E87A8B1" w14:textId="77777777" w:rsidR="00C71195" w:rsidRPr="00C71195" w:rsidRDefault="00C71195" w:rsidP="00C71195">
            <w:pPr>
              <w:pStyle w:val="ListParagraph"/>
              <w:numPr>
                <w:ilvl w:val="1"/>
                <w:numId w:val="19"/>
              </w:numPr>
              <w:spacing w:after="120" w:line="259" w:lineRule="auto"/>
              <w:ind w:left="1364"/>
              <w:contextualSpacing w:val="0"/>
              <w:rPr>
                <w:sz w:val="20"/>
                <w:szCs w:val="20"/>
                <w:lang w:val="en-US"/>
              </w:rPr>
            </w:pPr>
            <w:r w:rsidRPr="00C71195">
              <w:rPr>
                <w:rFonts w:eastAsiaTheme="minorEastAsia"/>
                <w:sz w:val="20"/>
                <w:szCs w:val="20"/>
                <w:lang w:val="en-US"/>
              </w:rPr>
              <w:t xml:space="preserve">The scenario to be considered: </w:t>
            </w:r>
          </w:p>
          <w:p w14:paraId="155F6572" w14:textId="77777777" w:rsidR="00C71195" w:rsidRPr="00C71195" w:rsidRDefault="00C71195" w:rsidP="00C71195">
            <w:pPr>
              <w:pStyle w:val="ListParagraph"/>
              <w:numPr>
                <w:ilvl w:val="2"/>
                <w:numId w:val="19"/>
              </w:numPr>
              <w:spacing w:after="120" w:line="259" w:lineRule="auto"/>
              <w:ind w:left="2084"/>
              <w:contextualSpacing w:val="0"/>
              <w:rPr>
                <w:sz w:val="20"/>
                <w:szCs w:val="20"/>
                <w:lang w:val="en-US"/>
              </w:rPr>
            </w:pPr>
            <w:r w:rsidRPr="00C71195">
              <w:rPr>
                <w:rFonts w:eastAsiaTheme="minorEastAsia"/>
                <w:sz w:val="20"/>
                <w:szCs w:val="20"/>
                <w:lang w:val="en-US"/>
              </w:rPr>
              <w:t xml:space="preserve">Intra-operator adjacent-channel inter-cell (i.e., both channels belong to a single operator) </w:t>
            </w:r>
          </w:p>
          <w:p w14:paraId="07C38369" w14:textId="77777777" w:rsidR="00C71195" w:rsidRPr="00C71195" w:rsidRDefault="00C71195" w:rsidP="00C71195">
            <w:pPr>
              <w:pStyle w:val="ListParagraph"/>
              <w:numPr>
                <w:ilvl w:val="3"/>
                <w:numId w:val="19"/>
              </w:numPr>
              <w:spacing w:after="120" w:line="259" w:lineRule="auto"/>
              <w:ind w:left="2804"/>
              <w:contextualSpacing w:val="0"/>
              <w:rPr>
                <w:sz w:val="20"/>
                <w:szCs w:val="20"/>
                <w:lang w:val="en-US"/>
              </w:rPr>
            </w:pPr>
            <w:r w:rsidRPr="00C71195">
              <w:rPr>
                <w:sz w:val="20"/>
                <w:szCs w:val="20"/>
                <w:lang w:val="en-US"/>
              </w:rPr>
              <w:t xml:space="preserve">Use Urban Hotspot -&gt; Urban Hotspot Scenario 2 as reference </w:t>
            </w:r>
          </w:p>
          <w:p w14:paraId="72950113" w14:textId="77777777" w:rsidR="00C71195" w:rsidRPr="00C71195" w:rsidRDefault="00C71195" w:rsidP="00C71195">
            <w:pPr>
              <w:pStyle w:val="ListParagraph"/>
              <w:numPr>
                <w:ilvl w:val="4"/>
                <w:numId w:val="19"/>
              </w:numPr>
              <w:spacing w:after="120" w:line="259" w:lineRule="auto"/>
              <w:ind w:left="3524"/>
              <w:contextualSpacing w:val="0"/>
              <w:rPr>
                <w:sz w:val="20"/>
                <w:szCs w:val="20"/>
                <w:lang w:val="en-US"/>
              </w:rPr>
            </w:pPr>
            <w:bookmarkStart w:id="3" w:name="_Hlk198826580"/>
            <w:bookmarkStart w:id="4" w:name="_Hlk198888395"/>
            <w:r w:rsidRPr="00C71195">
              <w:rPr>
                <w:rFonts w:hint="eastAsia"/>
                <w:sz w:val="20"/>
                <w:szCs w:val="20"/>
                <w:lang w:val="en-US"/>
              </w:rPr>
              <w:t>F</w:t>
            </w:r>
            <w:r w:rsidRPr="00C71195">
              <w:rPr>
                <w:sz w:val="20"/>
                <w:szCs w:val="20"/>
                <w:lang w:val="en-US"/>
              </w:rPr>
              <w:t>FS non-located assumption is always valid or not</w:t>
            </w:r>
            <w:bookmarkEnd w:id="3"/>
          </w:p>
          <w:bookmarkEnd w:id="4"/>
          <w:p w14:paraId="59571D01" w14:textId="77777777" w:rsidR="00C71195" w:rsidRPr="00C71195" w:rsidRDefault="00C71195" w:rsidP="00C71195">
            <w:pPr>
              <w:pStyle w:val="ListParagraph"/>
              <w:numPr>
                <w:ilvl w:val="4"/>
                <w:numId w:val="19"/>
              </w:numPr>
              <w:spacing w:after="120" w:line="259" w:lineRule="auto"/>
              <w:ind w:left="3524"/>
              <w:contextualSpacing w:val="0"/>
              <w:rPr>
                <w:sz w:val="20"/>
                <w:szCs w:val="20"/>
                <w:lang w:val="en-US"/>
              </w:rPr>
            </w:pPr>
            <w:r w:rsidRPr="00C71195">
              <w:rPr>
                <w:sz w:val="20"/>
                <w:szCs w:val="20"/>
                <w:lang w:val="en-US"/>
              </w:rPr>
              <w:t>detailed description provided in TR38.858</w:t>
            </w:r>
          </w:p>
          <w:p w14:paraId="7E0086CD" w14:textId="77777777" w:rsidR="00C71195" w:rsidRPr="00C71195" w:rsidRDefault="00C71195" w:rsidP="00C71195">
            <w:pPr>
              <w:pStyle w:val="ListParagraph"/>
              <w:numPr>
                <w:ilvl w:val="1"/>
                <w:numId w:val="19"/>
              </w:numPr>
              <w:spacing w:after="120" w:line="259" w:lineRule="auto"/>
              <w:ind w:left="1364"/>
              <w:contextualSpacing w:val="0"/>
              <w:rPr>
                <w:sz w:val="20"/>
                <w:szCs w:val="20"/>
                <w:lang w:val="en-US"/>
              </w:rPr>
            </w:pPr>
            <w:r w:rsidRPr="00C71195">
              <w:rPr>
                <w:rFonts w:eastAsiaTheme="minorEastAsia"/>
                <w:sz w:val="20"/>
                <w:szCs w:val="20"/>
                <w:lang w:val="en-US"/>
              </w:rPr>
              <w:t xml:space="preserve">The case to be considered: </w:t>
            </w:r>
          </w:p>
          <w:p w14:paraId="754065B3" w14:textId="77777777" w:rsidR="00C71195" w:rsidRPr="00C71195" w:rsidRDefault="00C71195" w:rsidP="00C71195">
            <w:pPr>
              <w:pStyle w:val="ListParagraph"/>
              <w:numPr>
                <w:ilvl w:val="2"/>
                <w:numId w:val="19"/>
              </w:numPr>
              <w:spacing w:after="120" w:line="259" w:lineRule="auto"/>
              <w:ind w:left="2084"/>
              <w:contextualSpacing w:val="0"/>
              <w:rPr>
                <w:sz w:val="20"/>
                <w:szCs w:val="20"/>
                <w:lang w:val="en-US"/>
              </w:rPr>
            </w:pPr>
            <w:r w:rsidRPr="00C71195">
              <w:rPr>
                <w:rFonts w:eastAsiaTheme="minorEastAsia"/>
                <w:sz w:val="20"/>
                <w:szCs w:val="20"/>
                <w:lang w:val="en-US"/>
              </w:rPr>
              <w:t>SBFD-aware UE (aggressor) UL transmission to NR TDD UE (victim) DL reception</w:t>
            </w:r>
          </w:p>
          <w:p w14:paraId="428A6E5A" w14:textId="77777777" w:rsidR="00C71195" w:rsidRPr="00C71195" w:rsidRDefault="00C71195" w:rsidP="00C71195">
            <w:pPr>
              <w:pStyle w:val="ListParagraph"/>
              <w:numPr>
                <w:ilvl w:val="0"/>
                <w:numId w:val="19"/>
              </w:numPr>
              <w:spacing w:after="120" w:line="259" w:lineRule="auto"/>
              <w:ind w:left="644"/>
              <w:contextualSpacing w:val="0"/>
              <w:rPr>
                <w:sz w:val="20"/>
                <w:szCs w:val="20"/>
                <w:lang w:val="en-US"/>
              </w:rPr>
            </w:pPr>
            <w:r w:rsidRPr="00C71195">
              <w:rPr>
                <w:rFonts w:eastAsiaTheme="minorEastAsia" w:hint="eastAsia"/>
                <w:sz w:val="20"/>
                <w:szCs w:val="20"/>
                <w:lang w:val="en-US"/>
              </w:rPr>
              <w:t>W</w:t>
            </w:r>
            <w:r w:rsidRPr="00C71195">
              <w:rPr>
                <w:rFonts w:eastAsiaTheme="minorEastAsia"/>
                <w:sz w:val="20"/>
                <w:szCs w:val="20"/>
                <w:lang w:val="en-US"/>
              </w:rPr>
              <w:t xml:space="preserve">F-1: Companies are encouraged to </w:t>
            </w:r>
            <w:proofErr w:type="gramStart"/>
            <w:r w:rsidRPr="00C71195">
              <w:rPr>
                <w:rFonts w:eastAsiaTheme="minorEastAsia"/>
                <w:sz w:val="20"/>
                <w:szCs w:val="20"/>
                <w:lang w:val="en-US"/>
              </w:rPr>
              <w:t>provided</w:t>
            </w:r>
            <w:proofErr w:type="gramEnd"/>
            <w:r w:rsidRPr="00C71195">
              <w:rPr>
                <w:rFonts w:eastAsiaTheme="minorEastAsia"/>
                <w:sz w:val="20"/>
                <w:szCs w:val="20"/>
                <w:lang w:val="en-US"/>
              </w:rPr>
              <w:t xml:space="preserve"> analysis on the above </w:t>
            </w:r>
            <w:r w:rsidRPr="00C71195">
              <w:rPr>
                <w:sz w:val="20"/>
                <w:szCs w:val="20"/>
                <w:lang w:val="en-US"/>
              </w:rPr>
              <w:t>UE-to-UE CLI</w:t>
            </w:r>
            <w:r w:rsidRPr="00C71195">
              <w:rPr>
                <w:rFonts w:eastAsiaTheme="minorEastAsia"/>
                <w:sz w:val="20"/>
                <w:szCs w:val="20"/>
                <w:lang w:val="en-US"/>
              </w:rPr>
              <w:t xml:space="preserve"> problem:</w:t>
            </w:r>
          </w:p>
          <w:p w14:paraId="53B842F1" w14:textId="77777777" w:rsidR="00C71195" w:rsidRPr="00C71195" w:rsidRDefault="00C71195" w:rsidP="00C71195">
            <w:pPr>
              <w:pStyle w:val="ListParagraph"/>
              <w:numPr>
                <w:ilvl w:val="1"/>
                <w:numId w:val="19"/>
              </w:numPr>
              <w:spacing w:after="120" w:line="259" w:lineRule="auto"/>
              <w:ind w:left="1364"/>
              <w:contextualSpacing w:val="0"/>
              <w:rPr>
                <w:sz w:val="20"/>
                <w:szCs w:val="20"/>
                <w:lang w:val="en-US"/>
              </w:rPr>
            </w:pPr>
            <w:r w:rsidRPr="00C71195">
              <w:rPr>
                <w:rFonts w:eastAsiaTheme="minorEastAsia"/>
                <w:sz w:val="20"/>
                <w:szCs w:val="20"/>
                <w:lang w:val="en-US"/>
              </w:rPr>
              <w:t>The purpose is to identify whether the above-mentioned UE-to-UE CLI problem exists or not in the practical deployment</w:t>
            </w:r>
          </w:p>
          <w:p w14:paraId="5EED05FE" w14:textId="77777777" w:rsidR="00C71195" w:rsidRPr="00C71195" w:rsidRDefault="00C71195" w:rsidP="00C71195">
            <w:pPr>
              <w:pStyle w:val="ListParagraph"/>
              <w:numPr>
                <w:ilvl w:val="1"/>
                <w:numId w:val="19"/>
              </w:numPr>
              <w:spacing w:after="120" w:line="259" w:lineRule="auto"/>
              <w:ind w:left="1364"/>
              <w:contextualSpacing w:val="0"/>
              <w:rPr>
                <w:sz w:val="20"/>
                <w:szCs w:val="20"/>
                <w:lang w:val="en-US"/>
              </w:rPr>
            </w:pPr>
            <w:r w:rsidRPr="00C71195">
              <w:rPr>
                <w:rFonts w:eastAsiaTheme="minorEastAsia"/>
                <w:sz w:val="20"/>
                <w:szCs w:val="20"/>
                <w:lang w:val="en-US"/>
              </w:rPr>
              <w:t>One evaluation method is to re-perform RAN4 Rel-18 co-existence study on the above scenario/case</w:t>
            </w:r>
          </w:p>
          <w:p w14:paraId="460BD76F" w14:textId="77777777" w:rsidR="00C71195" w:rsidRPr="00C71195" w:rsidRDefault="00C71195" w:rsidP="00C71195">
            <w:pPr>
              <w:pStyle w:val="ListParagraph"/>
              <w:numPr>
                <w:ilvl w:val="2"/>
                <w:numId w:val="19"/>
              </w:numPr>
              <w:spacing w:after="120" w:line="259" w:lineRule="auto"/>
              <w:ind w:left="2084"/>
              <w:contextualSpacing w:val="0"/>
              <w:rPr>
                <w:sz w:val="20"/>
                <w:szCs w:val="20"/>
                <w:lang w:val="en-US"/>
              </w:rPr>
            </w:pPr>
            <w:r w:rsidRPr="00C71195">
              <w:rPr>
                <w:rFonts w:eastAsiaTheme="minorEastAsia"/>
                <w:sz w:val="20"/>
                <w:szCs w:val="20"/>
                <w:lang w:val="en-US"/>
              </w:rPr>
              <w:t>Parameters agreed in Rel-18 will be reused unless difference identified</w:t>
            </w:r>
          </w:p>
          <w:p w14:paraId="4F54A852" w14:textId="77777777" w:rsidR="00C71195" w:rsidRPr="00C71195" w:rsidRDefault="00C71195" w:rsidP="00C71195">
            <w:pPr>
              <w:pStyle w:val="ListParagraph"/>
              <w:numPr>
                <w:ilvl w:val="2"/>
                <w:numId w:val="19"/>
              </w:numPr>
              <w:spacing w:after="120" w:line="259" w:lineRule="auto"/>
              <w:ind w:left="2084"/>
              <w:contextualSpacing w:val="0"/>
              <w:rPr>
                <w:sz w:val="20"/>
                <w:szCs w:val="20"/>
                <w:lang w:val="en-US"/>
              </w:rPr>
            </w:pPr>
            <w:r w:rsidRPr="00C71195">
              <w:rPr>
                <w:sz w:val="20"/>
                <w:szCs w:val="20"/>
                <w:lang w:val="en-US"/>
              </w:rPr>
              <w:t xml:space="preserve">FFS impact from different grid shift values </w:t>
            </w:r>
          </w:p>
          <w:p w14:paraId="7DCA3A50" w14:textId="77777777" w:rsidR="00C71195" w:rsidRPr="00C71195" w:rsidRDefault="00C71195" w:rsidP="00C71195">
            <w:pPr>
              <w:pStyle w:val="ListParagraph"/>
              <w:numPr>
                <w:ilvl w:val="2"/>
                <w:numId w:val="19"/>
              </w:numPr>
              <w:spacing w:after="120" w:line="259" w:lineRule="auto"/>
              <w:ind w:left="2084"/>
              <w:contextualSpacing w:val="0"/>
              <w:rPr>
                <w:sz w:val="20"/>
                <w:szCs w:val="20"/>
                <w:lang w:val="en-US"/>
              </w:rPr>
            </w:pPr>
            <w:r w:rsidRPr="00C71195">
              <w:rPr>
                <w:rFonts w:hint="eastAsia"/>
                <w:sz w:val="20"/>
                <w:szCs w:val="20"/>
                <w:lang w:val="en-US"/>
              </w:rPr>
              <w:t>F</w:t>
            </w:r>
            <w:r w:rsidRPr="00C71195">
              <w:rPr>
                <w:sz w:val="20"/>
                <w:szCs w:val="20"/>
                <w:lang w:val="en-US"/>
              </w:rPr>
              <w:t>FS impact from ACLR model</w:t>
            </w:r>
          </w:p>
          <w:p w14:paraId="522BF7D0" w14:textId="77777777" w:rsidR="00C71195" w:rsidRPr="00C71195" w:rsidRDefault="00C71195" w:rsidP="00C71195">
            <w:pPr>
              <w:pStyle w:val="ListParagraph"/>
              <w:numPr>
                <w:ilvl w:val="0"/>
                <w:numId w:val="19"/>
              </w:numPr>
              <w:spacing w:after="120" w:line="259" w:lineRule="auto"/>
              <w:ind w:left="644"/>
              <w:contextualSpacing w:val="0"/>
              <w:rPr>
                <w:sz w:val="20"/>
                <w:szCs w:val="20"/>
                <w:lang w:val="en-US"/>
              </w:rPr>
            </w:pPr>
            <w:r w:rsidRPr="00C71195">
              <w:rPr>
                <w:rFonts w:eastAsiaTheme="minorEastAsia"/>
                <w:sz w:val="20"/>
                <w:szCs w:val="20"/>
                <w:lang w:val="en-US"/>
              </w:rPr>
              <w:t>WF-2: Companies are encouraged to identify</w:t>
            </w:r>
            <w:r w:rsidRPr="00C71195">
              <w:rPr>
                <w:sz w:val="20"/>
                <w:szCs w:val="20"/>
                <w:lang w:val="en-US"/>
              </w:rPr>
              <w:t xml:space="preserve"> potential solution(s) to the above UE-to-UE CLI problem:</w:t>
            </w:r>
          </w:p>
          <w:p w14:paraId="7BCEBE00" w14:textId="77777777" w:rsidR="00C71195" w:rsidRPr="00C71195" w:rsidRDefault="00C71195" w:rsidP="00C71195">
            <w:pPr>
              <w:pStyle w:val="ListParagraph"/>
              <w:numPr>
                <w:ilvl w:val="1"/>
                <w:numId w:val="19"/>
              </w:numPr>
              <w:spacing w:after="120" w:line="259" w:lineRule="auto"/>
              <w:ind w:left="1364"/>
              <w:contextualSpacing w:val="0"/>
              <w:rPr>
                <w:sz w:val="20"/>
                <w:szCs w:val="20"/>
                <w:lang w:val="en-US"/>
              </w:rPr>
            </w:pPr>
            <w:r w:rsidRPr="00C71195">
              <w:rPr>
                <w:sz w:val="20"/>
                <w:szCs w:val="20"/>
                <w:lang w:val="en-US"/>
              </w:rPr>
              <w:t xml:space="preserve">Solution-1: Reduced p-max for SBFD-aware UE TX power by X dB. </w:t>
            </w:r>
          </w:p>
          <w:p w14:paraId="455C053A" w14:textId="77777777" w:rsidR="00C71195" w:rsidRPr="00C71195" w:rsidRDefault="00C71195" w:rsidP="00C71195">
            <w:pPr>
              <w:pStyle w:val="ListParagraph"/>
              <w:numPr>
                <w:ilvl w:val="2"/>
                <w:numId w:val="19"/>
              </w:numPr>
              <w:spacing w:after="120" w:line="259" w:lineRule="auto"/>
              <w:ind w:left="2084"/>
              <w:contextualSpacing w:val="0"/>
              <w:rPr>
                <w:sz w:val="20"/>
                <w:szCs w:val="20"/>
                <w:lang w:val="en-US"/>
              </w:rPr>
            </w:pPr>
            <w:r w:rsidRPr="00C71195">
              <w:rPr>
                <w:rFonts w:eastAsiaTheme="minorEastAsia"/>
                <w:sz w:val="20"/>
                <w:szCs w:val="20"/>
                <w:lang w:val="en-US"/>
              </w:rPr>
              <w:t xml:space="preserve">the reduced p-max is configurable per-UE </w:t>
            </w:r>
          </w:p>
          <w:p w14:paraId="76416C64" w14:textId="77777777" w:rsidR="00C71195" w:rsidRPr="00C71195" w:rsidRDefault="00C71195" w:rsidP="00C71195">
            <w:pPr>
              <w:pStyle w:val="ListParagraph"/>
              <w:numPr>
                <w:ilvl w:val="2"/>
                <w:numId w:val="19"/>
              </w:numPr>
              <w:spacing w:after="120" w:line="259" w:lineRule="auto"/>
              <w:ind w:left="2084"/>
              <w:contextualSpacing w:val="0"/>
              <w:rPr>
                <w:sz w:val="20"/>
                <w:szCs w:val="20"/>
                <w:lang w:val="en-US"/>
              </w:rPr>
            </w:pPr>
            <w:r w:rsidRPr="00C71195">
              <w:rPr>
                <w:rFonts w:eastAsiaTheme="minorEastAsia"/>
                <w:sz w:val="20"/>
                <w:szCs w:val="20"/>
                <w:lang w:val="en-US"/>
              </w:rPr>
              <w:t>FFS X dB is a single value or a configurable value or a configurable range</w:t>
            </w:r>
          </w:p>
          <w:p w14:paraId="46E82EDD" w14:textId="77777777" w:rsidR="00C71195" w:rsidRPr="00C71195" w:rsidRDefault="00C71195" w:rsidP="00C71195">
            <w:pPr>
              <w:pStyle w:val="ListParagraph"/>
              <w:numPr>
                <w:ilvl w:val="1"/>
                <w:numId w:val="19"/>
              </w:numPr>
              <w:spacing w:after="120" w:line="259" w:lineRule="auto"/>
              <w:ind w:left="1364"/>
              <w:contextualSpacing w:val="0"/>
              <w:rPr>
                <w:sz w:val="20"/>
                <w:szCs w:val="20"/>
                <w:lang w:val="en-US"/>
              </w:rPr>
            </w:pPr>
            <w:r w:rsidRPr="00C71195">
              <w:rPr>
                <w:sz w:val="20"/>
                <w:szCs w:val="20"/>
                <w:lang w:val="en-US"/>
              </w:rPr>
              <w:lastRenderedPageBreak/>
              <w:t>Solution-2: SBFD configuration is set by using DUD (40%, 20%, 40%), or DU (by putting UL subband away from victim channel)</w:t>
            </w:r>
          </w:p>
          <w:p w14:paraId="545ABBE9" w14:textId="77777777" w:rsidR="00C71195" w:rsidRPr="00C71195" w:rsidRDefault="00C71195" w:rsidP="00C71195">
            <w:pPr>
              <w:pStyle w:val="ListParagraph"/>
              <w:numPr>
                <w:ilvl w:val="1"/>
                <w:numId w:val="19"/>
              </w:numPr>
              <w:spacing w:after="120" w:line="259" w:lineRule="auto"/>
              <w:ind w:left="1364"/>
              <w:contextualSpacing w:val="0"/>
              <w:rPr>
                <w:sz w:val="20"/>
                <w:szCs w:val="20"/>
                <w:lang w:val="en-US"/>
              </w:rPr>
            </w:pPr>
            <w:r w:rsidRPr="00C71195">
              <w:rPr>
                <w:sz w:val="20"/>
                <w:szCs w:val="20"/>
                <w:lang w:val="en-US"/>
              </w:rPr>
              <w:t>Solution</w:t>
            </w:r>
            <w:r w:rsidRPr="00C71195">
              <w:rPr>
                <w:rFonts w:eastAsiaTheme="minorEastAsia"/>
                <w:sz w:val="20"/>
                <w:szCs w:val="20"/>
                <w:lang w:val="en-US"/>
              </w:rPr>
              <w:t xml:space="preserve">-3: Avoid scheduling the aggressor UE, up to BS implementation.  </w:t>
            </w:r>
          </w:p>
          <w:p w14:paraId="37E7BB80" w14:textId="77777777" w:rsidR="00C71195" w:rsidRPr="00C71195" w:rsidRDefault="00C71195" w:rsidP="00C71195">
            <w:pPr>
              <w:pStyle w:val="ListParagraph"/>
              <w:numPr>
                <w:ilvl w:val="1"/>
                <w:numId w:val="19"/>
              </w:numPr>
              <w:spacing w:after="120" w:line="259" w:lineRule="auto"/>
              <w:ind w:left="1364"/>
              <w:contextualSpacing w:val="0"/>
              <w:rPr>
                <w:sz w:val="20"/>
                <w:szCs w:val="20"/>
                <w:lang w:val="en-US"/>
              </w:rPr>
            </w:pPr>
            <w:r w:rsidRPr="00C71195">
              <w:rPr>
                <w:sz w:val="20"/>
                <w:szCs w:val="20"/>
                <w:lang w:val="en-US"/>
              </w:rPr>
              <w:t>Solution</w:t>
            </w:r>
            <w:r w:rsidRPr="00C71195">
              <w:rPr>
                <w:rFonts w:eastAsiaTheme="minorEastAsia"/>
                <w:sz w:val="20"/>
                <w:szCs w:val="20"/>
                <w:lang w:val="en-US"/>
              </w:rPr>
              <w:t xml:space="preserve">-4: Configure the aggressor UE fallback to TDD operation, up to BS implementation.  </w:t>
            </w:r>
          </w:p>
          <w:p w14:paraId="5010FFE1" w14:textId="77777777" w:rsidR="00C71195" w:rsidRPr="00C71195" w:rsidRDefault="00C71195" w:rsidP="00C71195">
            <w:pPr>
              <w:pStyle w:val="ListParagraph"/>
              <w:numPr>
                <w:ilvl w:val="1"/>
                <w:numId w:val="19"/>
              </w:numPr>
              <w:spacing w:after="120" w:line="259" w:lineRule="auto"/>
              <w:ind w:left="1364"/>
              <w:contextualSpacing w:val="0"/>
              <w:rPr>
                <w:sz w:val="20"/>
                <w:szCs w:val="20"/>
                <w:lang w:val="en-US"/>
              </w:rPr>
            </w:pPr>
            <w:r w:rsidRPr="00C71195">
              <w:rPr>
                <w:rFonts w:eastAsiaTheme="minorEastAsia"/>
                <w:sz w:val="20"/>
                <w:szCs w:val="20"/>
                <w:lang w:val="en-US"/>
              </w:rPr>
              <w:t xml:space="preserve">Other new </w:t>
            </w:r>
            <w:r w:rsidRPr="00C71195">
              <w:rPr>
                <w:sz w:val="20"/>
                <w:szCs w:val="20"/>
                <w:lang w:val="en-US"/>
              </w:rPr>
              <w:t>solutions (including the combination of the above-mentioned solutions)</w:t>
            </w:r>
            <w:r w:rsidRPr="00C71195">
              <w:rPr>
                <w:rFonts w:eastAsiaTheme="minorEastAsia"/>
                <w:sz w:val="20"/>
                <w:szCs w:val="20"/>
                <w:lang w:val="en-US"/>
              </w:rPr>
              <w:t xml:space="preserve"> are encouraged to be provided, if any. </w:t>
            </w:r>
          </w:p>
          <w:p w14:paraId="37354789" w14:textId="77777777" w:rsidR="00C71195" w:rsidRPr="00C71195" w:rsidRDefault="00C71195" w:rsidP="00C71195">
            <w:pPr>
              <w:pStyle w:val="ListParagraph"/>
              <w:numPr>
                <w:ilvl w:val="0"/>
                <w:numId w:val="19"/>
              </w:numPr>
              <w:spacing w:after="120" w:line="259" w:lineRule="auto"/>
              <w:ind w:left="644"/>
              <w:contextualSpacing w:val="0"/>
              <w:rPr>
                <w:sz w:val="20"/>
                <w:szCs w:val="20"/>
                <w:lang w:val="en-US"/>
              </w:rPr>
            </w:pPr>
            <w:r w:rsidRPr="00C71195">
              <w:rPr>
                <w:rFonts w:eastAsiaTheme="minorEastAsia"/>
                <w:sz w:val="20"/>
                <w:szCs w:val="20"/>
                <w:lang w:val="en-US"/>
              </w:rPr>
              <w:t xml:space="preserve">WF-3: Companies are encouraged to provide analysis on solutions, by at least considering the following aspects: </w:t>
            </w:r>
          </w:p>
          <w:p w14:paraId="120622B9" w14:textId="77777777" w:rsidR="00C71195" w:rsidRPr="00C71195" w:rsidRDefault="00C71195" w:rsidP="00C71195">
            <w:pPr>
              <w:pStyle w:val="ListParagraph"/>
              <w:numPr>
                <w:ilvl w:val="1"/>
                <w:numId w:val="19"/>
              </w:numPr>
              <w:spacing w:after="120" w:line="259" w:lineRule="auto"/>
              <w:ind w:left="1364"/>
              <w:contextualSpacing w:val="0"/>
              <w:rPr>
                <w:sz w:val="20"/>
                <w:szCs w:val="20"/>
                <w:lang w:val="en-US"/>
              </w:rPr>
            </w:pPr>
            <w:r w:rsidRPr="00C71195">
              <w:rPr>
                <w:rFonts w:eastAsiaTheme="minorEastAsia"/>
                <w:sz w:val="20"/>
                <w:szCs w:val="20"/>
                <w:lang w:val="en-US"/>
              </w:rPr>
              <w:t>Benefit(s):</w:t>
            </w:r>
          </w:p>
          <w:p w14:paraId="106EBF6B" w14:textId="77777777" w:rsidR="00C71195" w:rsidRPr="00C71195" w:rsidRDefault="00C71195" w:rsidP="00C71195">
            <w:pPr>
              <w:pStyle w:val="ListParagraph"/>
              <w:numPr>
                <w:ilvl w:val="2"/>
                <w:numId w:val="19"/>
              </w:numPr>
              <w:spacing w:after="120" w:line="259" w:lineRule="auto"/>
              <w:ind w:left="2084"/>
              <w:contextualSpacing w:val="0"/>
              <w:rPr>
                <w:sz w:val="20"/>
                <w:szCs w:val="20"/>
                <w:lang w:val="en-US"/>
              </w:rPr>
            </w:pPr>
            <w:r w:rsidRPr="00C71195">
              <w:rPr>
                <w:rFonts w:eastAsiaTheme="minorEastAsia"/>
                <w:sz w:val="20"/>
                <w:szCs w:val="20"/>
                <w:lang w:val="en-US"/>
              </w:rPr>
              <w:t xml:space="preserve">At least for Solution-1, one evaluation method is to perform RAN4 co-existence study on the above scenario/case, by using XdB lower maximum UE power for aggressor UE(s) </w:t>
            </w:r>
          </w:p>
          <w:p w14:paraId="03B225CB" w14:textId="77777777" w:rsidR="00C71195" w:rsidRPr="00C71195" w:rsidRDefault="00C71195" w:rsidP="00C71195">
            <w:pPr>
              <w:pStyle w:val="ListParagraph"/>
              <w:numPr>
                <w:ilvl w:val="3"/>
                <w:numId w:val="19"/>
              </w:numPr>
              <w:spacing w:after="120" w:line="259" w:lineRule="auto"/>
              <w:ind w:left="2804"/>
              <w:contextualSpacing w:val="0"/>
              <w:rPr>
                <w:sz w:val="20"/>
                <w:szCs w:val="20"/>
                <w:lang w:val="en-US"/>
              </w:rPr>
            </w:pPr>
            <w:r w:rsidRPr="00C71195">
              <w:rPr>
                <w:rFonts w:eastAsiaTheme="minorEastAsia"/>
                <w:sz w:val="20"/>
                <w:szCs w:val="20"/>
                <w:lang w:val="en-US"/>
              </w:rPr>
              <w:t>FFS how to determine one SBFD-aware UE is aggressor UE</w:t>
            </w:r>
          </w:p>
          <w:p w14:paraId="64609FE1" w14:textId="77777777" w:rsidR="00C71195" w:rsidRPr="00C71195" w:rsidRDefault="00C71195" w:rsidP="00C71195">
            <w:pPr>
              <w:pStyle w:val="ListParagraph"/>
              <w:numPr>
                <w:ilvl w:val="3"/>
                <w:numId w:val="19"/>
              </w:numPr>
              <w:spacing w:after="120" w:line="259" w:lineRule="auto"/>
              <w:ind w:left="2804"/>
              <w:contextualSpacing w:val="0"/>
              <w:rPr>
                <w:sz w:val="20"/>
                <w:szCs w:val="20"/>
                <w:lang w:val="en-US"/>
              </w:rPr>
            </w:pPr>
            <w:r w:rsidRPr="00C71195">
              <w:rPr>
                <w:rFonts w:eastAsiaTheme="minorEastAsia"/>
                <w:sz w:val="20"/>
                <w:szCs w:val="20"/>
                <w:lang w:val="en-US"/>
              </w:rPr>
              <w:t xml:space="preserve">The value of X can be chosen from the range of [1, 5] and other values may not be precluded. </w:t>
            </w:r>
          </w:p>
          <w:p w14:paraId="69E27159" w14:textId="77777777" w:rsidR="00C71195" w:rsidRPr="00C71195" w:rsidRDefault="00C71195" w:rsidP="00C71195">
            <w:pPr>
              <w:pStyle w:val="ListParagraph"/>
              <w:numPr>
                <w:ilvl w:val="3"/>
                <w:numId w:val="19"/>
              </w:numPr>
              <w:spacing w:after="120" w:line="259" w:lineRule="auto"/>
              <w:ind w:left="2804"/>
              <w:contextualSpacing w:val="0"/>
              <w:rPr>
                <w:sz w:val="20"/>
                <w:szCs w:val="20"/>
                <w:lang w:val="en-US"/>
              </w:rPr>
            </w:pPr>
            <w:r w:rsidRPr="00C71195">
              <w:rPr>
                <w:rFonts w:eastAsiaTheme="minorEastAsia" w:hint="eastAsia"/>
                <w:sz w:val="20"/>
                <w:szCs w:val="20"/>
                <w:lang w:val="en-US"/>
              </w:rPr>
              <w:t>H</w:t>
            </w:r>
            <w:r w:rsidRPr="00C71195">
              <w:rPr>
                <w:rFonts w:eastAsiaTheme="minorEastAsia"/>
                <w:sz w:val="20"/>
                <w:szCs w:val="20"/>
                <w:lang w:val="en-US"/>
              </w:rPr>
              <w:t>ow to determine the value of X or the range can be FFS</w:t>
            </w:r>
          </w:p>
          <w:p w14:paraId="2F2351C7" w14:textId="77777777" w:rsidR="00C71195" w:rsidRPr="00C71195" w:rsidRDefault="00C71195" w:rsidP="00C71195">
            <w:pPr>
              <w:pStyle w:val="ListParagraph"/>
              <w:numPr>
                <w:ilvl w:val="3"/>
                <w:numId w:val="19"/>
              </w:numPr>
              <w:spacing w:after="120" w:line="259" w:lineRule="auto"/>
              <w:ind w:left="2804"/>
              <w:contextualSpacing w:val="0"/>
              <w:rPr>
                <w:sz w:val="20"/>
                <w:szCs w:val="20"/>
                <w:lang w:val="en-US"/>
              </w:rPr>
            </w:pPr>
            <w:r w:rsidRPr="00C71195">
              <w:rPr>
                <w:rFonts w:eastAsiaTheme="minorEastAsia"/>
                <w:sz w:val="20"/>
                <w:szCs w:val="20"/>
                <w:lang w:val="en-US"/>
              </w:rPr>
              <w:t>Baselin</w:t>
            </w:r>
            <w:r w:rsidRPr="00C71195">
              <w:rPr>
                <w:rFonts w:eastAsiaTheme="minorEastAsia" w:hint="eastAsia"/>
                <w:sz w:val="20"/>
                <w:szCs w:val="20"/>
                <w:lang w:val="en-US"/>
              </w:rPr>
              <w:t>e</w:t>
            </w:r>
            <w:r w:rsidRPr="00C71195">
              <w:rPr>
                <w:rFonts w:eastAsiaTheme="minorEastAsia"/>
                <w:sz w:val="20"/>
                <w:szCs w:val="20"/>
                <w:lang w:val="en-US"/>
              </w:rPr>
              <w:t xml:space="preserve"> to be compared to is Rel-18 coexistence study re-performed in WF-1</w:t>
            </w:r>
          </w:p>
          <w:p w14:paraId="79050F17" w14:textId="77777777" w:rsidR="00C71195" w:rsidRPr="00C71195" w:rsidRDefault="00C71195" w:rsidP="00C71195">
            <w:pPr>
              <w:pStyle w:val="ListParagraph"/>
              <w:numPr>
                <w:ilvl w:val="3"/>
                <w:numId w:val="19"/>
              </w:numPr>
              <w:spacing w:after="120" w:line="259" w:lineRule="auto"/>
              <w:ind w:left="2804"/>
              <w:contextualSpacing w:val="0"/>
              <w:rPr>
                <w:sz w:val="20"/>
                <w:szCs w:val="20"/>
                <w:lang w:val="en-US"/>
              </w:rPr>
            </w:pPr>
            <w:r w:rsidRPr="00C71195">
              <w:rPr>
                <w:rFonts w:eastAsiaTheme="minorEastAsia" w:hint="eastAsia"/>
                <w:sz w:val="20"/>
                <w:szCs w:val="20"/>
                <w:lang w:val="en-US"/>
              </w:rPr>
              <w:t>D</w:t>
            </w:r>
            <w:r w:rsidRPr="00C71195">
              <w:rPr>
                <w:rFonts w:eastAsiaTheme="minorEastAsia"/>
                <w:sz w:val="20"/>
                <w:szCs w:val="20"/>
                <w:lang w:val="en-US"/>
              </w:rPr>
              <w:t>etailed parameters can be further discussed by conference call and/or email discussion before RAN4#116.</w:t>
            </w:r>
          </w:p>
          <w:p w14:paraId="5220D05A" w14:textId="77777777" w:rsidR="00C71195" w:rsidRPr="00C71195" w:rsidRDefault="00C71195" w:rsidP="00C71195">
            <w:pPr>
              <w:pStyle w:val="ListParagraph"/>
              <w:numPr>
                <w:ilvl w:val="2"/>
                <w:numId w:val="19"/>
              </w:numPr>
              <w:spacing w:after="120" w:line="259" w:lineRule="auto"/>
              <w:ind w:left="2084"/>
              <w:contextualSpacing w:val="0"/>
              <w:rPr>
                <w:sz w:val="20"/>
                <w:szCs w:val="20"/>
                <w:lang w:val="en-US"/>
              </w:rPr>
            </w:pPr>
            <w:r w:rsidRPr="00C71195">
              <w:rPr>
                <w:rFonts w:eastAsiaTheme="minorEastAsia"/>
                <w:sz w:val="20"/>
                <w:szCs w:val="20"/>
                <w:lang w:val="en-US"/>
              </w:rPr>
              <w:t>Other methods are not precluded</w:t>
            </w:r>
          </w:p>
          <w:p w14:paraId="4FE5F538" w14:textId="77777777" w:rsidR="00C71195" w:rsidRPr="00C71195" w:rsidRDefault="00C71195" w:rsidP="00C71195">
            <w:pPr>
              <w:pStyle w:val="ListParagraph"/>
              <w:numPr>
                <w:ilvl w:val="1"/>
                <w:numId w:val="19"/>
              </w:numPr>
              <w:spacing w:after="120" w:line="259" w:lineRule="auto"/>
              <w:ind w:left="1364"/>
              <w:contextualSpacing w:val="0"/>
              <w:rPr>
                <w:sz w:val="20"/>
                <w:szCs w:val="20"/>
                <w:lang w:val="en-US"/>
              </w:rPr>
            </w:pPr>
            <w:proofErr w:type="gramStart"/>
            <w:r w:rsidRPr="00C71195">
              <w:rPr>
                <w:rFonts w:eastAsiaTheme="minorEastAsia"/>
                <w:sz w:val="20"/>
                <w:szCs w:val="20"/>
                <w:lang w:val="en-US"/>
              </w:rPr>
              <w:t>Limitation</w:t>
            </w:r>
            <w:proofErr w:type="gramEnd"/>
            <w:r w:rsidRPr="00C71195">
              <w:rPr>
                <w:rFonts w:eastAsiaTheme="minorEastAsia"/>
                <w:sz w:val="20"/>
                <w:szCs w:val="20"/>
                <w:lang w:val="en-US"/>
              </w:rPr>
              <w:t>(s), e.g., decreased coverage for certain SBFD-aware UE, etc.</w:t>
            </w:r>
          </w:p>
          <w:p w14:paraId="43FD4E18" w14:textId="77777777" w:rsidR="00C71195" w:rsidRPr="00C71195" w:rsidRDefault="00C71195" w:rsidP="00C71195">
            <w:pPr>
              <w:pStyle w:val="ListParagraph"/>
              <w:numPr>
                <w:ilvl w:val="1"/>
                <w:numId w:val="19"/>
              </w:numPr>
              <w:spacing w:after="120" w:line="259" w:lineRule="auto"/>
              <w:ind w:left="1364"/>
              <w:contextualSpacing w:val="0"/>
              <w:rPr>
                <w:sz w:val="20"/>
                <w:szCs w:val="20"/>
                <w:lang w:val="en-US"/>
              </w:rPr>
            </w:pPr>
            <w:r w:rsidRPr="00C71195">
              <w:rPr>
                <w:rFonts w:eastAsiaTheme="minorEastAsia"/>
                <w:sz w:val="20"/>
                <w:szCs w:val="20"/>
                <w:lang w:val="en-US"/>
              </w:rPr>
              <w:t xml:space="preserve">Expected RAN4 requirement impact, including </w:t>
            </w:r>
          </w:p>
          <w:p w14:paraId="67A9C602" w14:textId="77777777" w:rsidR="00C71195" w:rsidRPr="00C71195" w:rsidRDefault="00C71195" w:rsidP="00C71195">
            <w:pPr>
              <w:pStyle w:val="ListParagraph"/>
              <w:numPr>
                <w:ilvl w:val="2"/>
                <w:numId w:val="19"/>
              </w:numPr>
              <w:spacing w:after="120" w:line="259" w:lineRule="auto"/>
              <w:ind w:left="2084"/>
              <w:contextualSpacing w:val="0"/>
              <w:rPr>
                <w:sz w:val="20"/>
                <w:szCs w:val="20"/>
                <w:lang w:val="en-US"/>
              </w:rPr>
            </w:pPr>
            <w:r w:rsidRPr="00C71195">
              <w:rPr>
                <w:rFonts w:eastAsiaTheme="minorEastAsia"/>
                <w:sz w:val="20"/>
                <w:szCs w:val="20"/>
                <w:lang w:val="en-US"/>
              </w:rPr>
              <w:t>the impact to TS 38.104</w:t>
            </w:r>
          </w:p>
          <w:p w14:paraId="771E2C04" w14:textId="77777777" w:rsidR="00C71195" w:rsidRPr="00C71195" w:rsidRDefault="00C71195" w:rsidP="00C71195">
            <w:pPr>
              <w:pStyle w:val="ListParagraph"/>
              <w:numPr>
                <w:ilvl w:val="2"/>
                <w:numId w:val="19"/>
              </w:numPr>
              <w:spacing w:after="120" w:line="259" w:lineRule="auto"/>
              <w:ind w:left="2084"/>
              <w:contextualSpacing w:val="0"/>
              <w:rPr>
                <w:sz w:val="20"/>
                <w:szCs w:val="20"/>
                <w:lang w:val="en-US"/>
              </w:rPr>
            </w:pPr>
            <w:r w:rsidRPr="00C71195">
              <w:rPr>
                <w:rFonts w:eastAsiaTheme="minorEastAsia"/>
                <w:sz w:val="20"/>
                <w:szCs w:val="20"/>
                <w:lang w:val="en-US"/>
              </w:rPr>
              <w:t>the impact to TS 38.101 series, e.g., Pcmax, etc.</w:t>
            </w:r>
          </w:p>
          <w:p w14:paraId="5B8B87DE" w14:textId="77777777" w:rsidR="00C71195" w:rsidRPr="00C71195" w:rsidRDefault="00C71195" w:rsidP="00C71195">
            <w:pPr>
              <w:pStyle w:val="ListParagraph"/>
              <w:numPr>
                <w:ilvl w:val="1"/>
                <w:numId w:val="19"/>
              </w:numPr>
              <w:spacing w:after="120" w:line="259" w:lineRule="auto"/>
              <w:ind w:left="1364"/>
              <w:contextualSpacing w:val="0"/>
              <w:rPr>
                <w:sz w:val="20"/>
                <w:szCs w:val="20"/>
                <w:lang w:val="en-US"/>
              </w:rPr>
            </w:pPr>
            <w:r w:rsidRPr="00C71195">
              <w:rPr>
                <w:rFonts w:eastAsiaTheme="minorEastAsia"/>
                <w:sz w:val="20"/>
                <w:szCs w:val="20"/>
                <w:lang w:val="en-US"/>
              </w:rPr>
              <w:t>Expected RAN2 requirement impact:</w:t>
            </w:r>
          </w:p>
          <w:p w14:paraId="12E83794" w14:textId="77777777" w:rsidR="00C71195" w:rsidRPr="00C71195" w:rsidRDefault="00C71195" w:rsidP="00C71195">
            <w:pPr>
              <w:pStyle w:val="ListParagraph"/>
              <w:numPr>
                <w:ilvl w:val="2"/>
                <w:numId w:val="19"/>
              </w:numPr>
              <w:spacing w:after="120" w:line="259" w:lineRule="auto"/>
              <w:ind w:left="2084"/>
              <w:contextualSpacing w:val="0"/>
              <w:rPr>
                <w:sz w:val="20"/>
                <w:szCs w:val="20"/>
                <w:lang w:val="en-US"/>
              </w:rPr>
            </w:pPr>
            <w:r w:rsidRPr="00C71195">
              <w:rPr>
                <w:rFonts w:eastAsiaTheme="minorEastAsia"/>
                <w:sz w:val="20"/>
                <w:szCs w:val="20"/>
                <w:lang w:val="en-US"/>
              </w:rPr>
              <w:t>whether new or changed RAN2 signaling(s) is required:</w:t>
            </w:r>
          </w:p>
          <w:p w14:paraId="71A8D9C4" w14:textId="77777777" w:rsidR="00C71195" w:rsidRPr="00C71195" w:rsidRDefault="00C71195" w:rsidP="00C71195">
            <w:pPr>
              <w:pStyle w:val="ListParagraph"/>
              <w:numPr>
                <w:ilvl w:val="1"/>
                <w:numId w:val="19"/>
              </w:numPr>
              <w:spacing w:after="120" w:line="259" w:lineRule="auto"/>
              <w:ind w:left="1364"/>
              <w:contextualSpacing w:val="0"/>
              <w:rPr>
                <w:sz w:val="20"/>
                <w:szCs w:val="20"/>
                <w:lang w:val="en-US"/>
              </w:rPr>
            </w:pPr>
            <w:r w:rsidRPr="00C71195">
              <w:rPr>
                <w:rFonts w:eastAsiaTheme="minorEastAsia"/>
                <w:sz w:val="20"/>
                <w:szCs w:val="20"/>
                <w:lang w:val="en-US"/>
              </w:rPr>
              <w:t>Expected RAN3 requirement impact:</w:t>
            </w:r>
          </w:p>
          <w:p w14:paraId="75B72C76" w14:textId="77777777" w:rsidR="00C71195" w:rsidRPr="00C71195" w:rsidRDefault="00C71195" w:rsidP="00C71195">
            <w:pPr>
              <w:pStyle w:val="ListParagraph"/>
              <w:numPr>
                <w:ilvl w:val="2"/>
                <w:numId w:val="19"/>
              </w:numPr>
              <w:spacing w:after="120" w:line="259" w:lineRule="auto"/>
              <w:ind w:left="2084"/>
              <w:contextualSpacing w:val="0"/>
              <w:rPr>
                <w:sz w:val="20"/>
                <w:szCs w:val="20"/>
                <w:lang w:val="en-US"/>
              </w:rPr>
            </w:pPr>
            <w:r w:rsidRPr="00C71195">
              <w:rPr>
                <w:rFonts w:eastAsiaTheme="minorEastAsia"/>
                <w:sz w:val="20"/>
                <w:szCs w:val="20"/>
                <w:lang w:val="en-US"/>
              </w:rPr>
              <w:t>whether new or changed RAN3 signaling(s) is required:</w:t>
            </w:r>
          </w:p>
          <w:p w14:paraId="0F31993D" w14:textId="77777777" w:rsidR="00C71195" w:rsidRPr="00C71195" w:rsidRDefault="00C71195" w:rsidP="00C71195">
            <w:pPr>
              <w:pStyle w:val="ListParagraph"/>
              <w:numPr>
                <w:ilvl w:val="1"/>
                <w:numId w:val="19"/>
              </w:numPr>
              <w:spacing w:after="120" w:line="259" w:lineRule="auto"/>
              <w:ind w:left="1364"/>
              <w:contextualSpacing w:val="0"/>
              <w:rPr>
                <w:sz w:val="20"/>
                <w:szCs w:val="20"/>
                <w:lang w:val="en-US"/>
              </w:rPr>
            </w:pPr>
            <w:r w:rsidRPr="00C71195">
              <w:rPr>
                <w:rFonts w:eastAsiaTheme="minorEastAsia"/>
                <w:sz w:val="20"/>
                <w:szCs w:val="20"/>
                <w:lang w:val="en-US"/>
              </w:rPr>
              <w:t xml:space="preserve">The following table can be used to summarize the above aspects in the future RAN4 meeting: </w:t>
            </w:r>
          </w:p>
          <w:p w14:paraId="7CD08210" w14:textId="77777777" w:rsidR="00C71195" w:rsidRDefault="00C71195" w:rsidP="00C71195">
            <w:pPr>
              <w:spacing w:after="120" w:line="259" w:lineRule="auto"/>
              <w:rPr>
                <w:lang w:val="en-US"/>
              </w:rPr>
            </w:pPr>
          </w:p>
          <w:tbl>
            <w:tblPr>
              <w:tblStyle w:val="TableGrid"/>
              <w:tblW w:w="0" w:type="auto"/>
              <w:tblLook w:val="04A0" w:firstRow="1" w:lastRow="0" w:firstColumn="1" w:lastColumn="0" w:noHBand="0" w:noVBand="1"/>
            </w:tblPr>
            <w:tblGrid>
              <w:gridCol w:w="1592"/>
              <w:gridCol w:w="1395"/>
              <w:gridCol w:w="1412"/>
              <w:gridCol w:w="1668"/>
              <w:gridCol w:w="1668"/>
              <w:gridCol w:w="1668"/>
            </w:tblGrid>
            <w:tr w:rsidR="00C71195" w14:paraId="1EDBDD8C" w14:textId="77777777">
              <w:tc>
                <w:tcPr>
                  <w:tcW w:w="1644" w:type="dxa"/>
                </w:tcPr>
                <w:p w14:paraId="661A95E6" w14:textId="77777777" w:rsidR="00C71195" w:rsidRDefault="00C71195" w:rsidP="00C71195">
                  <w:pPr>
                    <w:spacing w:after="120" w:line="259" w:lineRule="auto"/>
                    <w:rPr>
                      <w:lang w:val="en-US"/>
                    </w:rPr>
                  </w:pPr>
                </w:p>
              </w:tc>
              <w:tc>
                <w:tcPr>
                  <w:tcW w:w="1429" w:type="dxa"/>
                </w:tcPr>
                <w:p w14:paraId="24F57C96" w14:textId="77777777" w:rsidR="00C71195" w:rsidRDefault="00C71195" w:rsidP="00C71195">
                  <w:pPr>
                    <w:spacing w:after="120" w:line="259" w:lineRule="auto"/>
                    <w:rPr>
                      <w:rFonts w:eastAsiaTheme="minorEastAsia"/>
                      <w:lang w:val="en-US" w:eastAsia="zh-CN"/>
                    </w:rPr>
                  </w:pPr>
                  <w:r>
                    <w:rPr>
                      <w:rFonts w:eastAsiaTheme="minorEastAsia"/>
                      <w:lang w:val="en-US" w:eastAsia="zh-CN"/>
                    </w:rPr>
                    <w:t>Expected benefit(s)</w:t>
                  </w:r>
                </w:p>
              </w:tc>
              <w:tc>
                <w:tcPr>
                  <w:tcW w:w="1429" w:type="dxa"/>
                </w:tcPr>
                <w:p w14:paraId="78B94CC6" w14:textId="77777777" w:rsidR="00C71195" w:rsidRDefault="00C71195" w:rsidP="00C71195">
                  <w:pPr>
                    <w:spacing w:after="120" w:line="259" w:lineRule="auto"/>
                    <w:rPr>
                      <w:rFonts w:eastAsiaTheme="minorEastAsia"/>
                      <w:lang w:val="en-US" w:eastAsia="zh-CN"/>
                    </w:rPr>
                  </w:pPr>
                  <w:r>
                    <w:rPr>
                      <w:rFonts w:eastAsiaTheme="minorEastAsia"/>
                      <w:lang w:val="en-US" w:eastAsia="zh-CN"/>
                    </w:rPr>
                    <w:t xml:space="preserve">Expected </w:t>
                  </w:r>
                  <w:proofErr w:type="gramStart"/>
                  <w:r>
                    <w:rPr>
                      <w:rFonts w:eastAsiaTheme="minorEastAsia"/>
                      <w:lang w:val="en-US" w:eastAsia="zh-CN"/>
                    </w:rPr>
                    <w:t>limitation</w:t>
                  </w:r>
                  <w:proofErr w:type="gramEnd"/>
                  <w:r>
                    <w:rPr>
                      <w:rFonts w:eastAsiaTheme="minorEastAsia"/>
                      <w:lang w:val="en-US" w:eastAsia="zh-CN"/>
                    </w:rPr>
                    <w:t>(s)</w:t>
                  </w:r>
                </w:p>
              </w:tc>
              <w:tc>
                <w:tcPr>
                  <w:tcW w:w="1709" w:type="dxa"/>
                </w:tcPr>
                <w:p w14:paraId="77C3304D" w14:textId="77777777" w:rsidR="00C71195" w:rsidRDefault="00C71195" w:rsidP="00C71195">
                  <w:pPr>
                    <w:spacing w:after="120" w:line="259" w:lineRule="auto"/>
                    <w:rPr>
                      <w:lang w:val="en-US"/>
                    </w:rPr>
                  </w:pPr>
                  <w:r>
                    <w:rPr>
                      <w:rFonts w:eastAsiaTheme="minorEastAsia"/>
                      <w:lang w:val="en-US" w:eastAsia="zh-CN"/>
                    </w:rPr>
                    <w:t>Expected RAN4 requirement impact</w:t>
                  </w:r>
                </w:p>
              </w:tc>
              <w:tc>
                <w:tcPr>
                  <w:tcW w:w="1709" w:type="dxa"/>
                </w:tcPr>
                <w:p w14:paraId="1620FB3A" w14:textId="77777777" w:rsidR="00C71195" w:rsidRDefault="00C71195" w:rsidP="00C71195">
                  <w:pPr>
                    <w:spacing w:after="120" w:line="259" w:lineRule="auto"/>
                    <w:rPr>
                      <w:lang w:val="en-US"/>
                    </w:rPr>
                  </w:pPr>
                  <w:r>
                    <w:rPr>
                      <w:rFonts w:eastAsiaTheme="minorEastAsia"/>
                      <w:lang w:val="en-US" w:eastAsia="zh-CN"/>
                    </w:rPr>
                    <w:t>Expected RAN2 requirement impact</w:t>
                  </w:r>
                </w:p>
              </w:tc>
              <w:tc>
                <w:tcPr>
                  <w:tcW w:w="1709" w:type="dxa"/>
                </w:tcPr>
                <w:p w14:paraId="0A52A04A" w14:textId="77777777" w:rsidR="00C71195" w:rsidRDefault="00C71195" w:rsidP="00C71195">
                  <w:pPr>
                    <w:spacing w:after="120" w:line="259" w:lineRule="auto"/>
                    <w:rPr>
                      <w:lang w:val="en-US"/>
                    </w:rPr>
                  </w:pPr>
                  <w:r>
                    <w:rPr>
                      <w:rFonts w:eastAsiaTheme="minorEastAsia"/>
                      <w:lang w:val="en-US" w:eastAsia="zh-CN"/>
                    </w:rPr>
                    <w:t>Expected RAN3 requirement impact</w:t>
                  </w:r>
                </w:p>
              </w:tc>
            </w:tr>
            <w:tr w:rsidR="00C71195" w14:paraId="1318D7B7" w14:textId="77777777">
              <w:tc>
                <w:tcPr>
                  <w:tcW w:w="1644" w:type="dxa"/>
                </w:tcPr>
                <w:p w14:paraId="73CF1335" w14:textId="77777777" w:rsidR="00C71195" w:rsidRDefault="00C71195" w:rsidP="00C71195">
                  <w:pPr>
                    <w:spacing w:after="120" w:line="259" w:lineRule="auto"/>
                    <w:rPr>
                      <w:lang w:val="en-US"/>
                    </w:rPr>
                  </w:pPr>
                  <w:r>
                    <w:rPr>
                      <w:lang w:val="en-US"/>
                    </w:rPr>
                    <w:t>Solution-1</w:t>
                  </w:r>
                </w:p>
              </w:tc>
              <w:tc>
                <w:tcPr>
                  <w:tcW w:w="1429" w:type="dxa"/>
                </w:tcPr>
                <w:p w14:paraId="6A20BFCD" w14:textId="77777777" w:rsidR="00C71195" w:rsidRDefault="00C71195" w:rsidP="00C71195">
                  <w:pPr>
                    <w:spacing w:after="120" w:line="259" w:lineRule="auto"/>
                    <w:rPr>
                      <w:lang w:val="en-US"/>
                    </w:rPr>
                  </w:pPr>
                </w:p>
              </w:tc>
              <w:tc>
                <w:tcPr>
                  <w:tcW w:w="1429" w:type="dxa"/>
                </w:tcPr>
                <w:p w14:paraId="056B1CE1" w14:textId="77777777" w:rsidR="00C71195" w:rsidRDefault="00C71195" w:rsidP="00C71195">
                  <w:pPr>
                    <w:spacing w:after="120" w:line="259" w:lineRule="auto"/>
                    <w:rPr>
                      <w:lang w:val="en-US"/>
                    </w:rPr>
                  </w:pPr>
                </w:p>
              </w:tc>
              <w:tc>
                <w:tcPr>
                  <w:tcW w:w="1709" w:type="dxa"/>
                </w:tcPr>
                <w:p w14:paraId="793F8B72" w14:textId="77777777" w:rsidR="00C71195" w:rsidRDefault="00C71195" w:rsidP="00C71195">
                  <w:pPr>
                    <w:spacing w:after="120" w:line="259" w:lineRule="auto"/>
                    <w:rPr>
                      <w:lang w:val="en-US"/>
                    </w:rPr>
                  </w:pPr>
                </w:p>
              </w:tc>
              <w:tc>
                <w:tcPr>
                  <w:tcW w:w="1709" w:type="dxa"/>
                </w:tcPr>
                <w:p w14:paraId="15D59EF6" w14:textId="77777777" w:rsidR="00C71195" w:rsidRDefault="00C71195" w:rsidP="00C71195">
                  <w:pPr>
                    <w:spacing w:after="120" w:line="259" w:lineRule="auto"/>
                    <w:rPr>
                      <w:lang w:val="en-US"/>
                    </w:rPr>
                  </w:pPr>
                </w:p>
              </w:tc>
              <w:tc>
                <w:tcPr>
                  <w:tcW w:w="1709" w:type="dxa"/>
                </w:tcPr>
                <w:p w14:paraId="3F3FF14C" w14:textId="77777777" w:rsidR="00C71195" w:rsidRDefault="00C71195" w:rsidP="00C71195">
                  <w:pPr>
                    <w:spacing w:after="120" w:line="259" w:lineRule="auto"/>
                    <w:rPr>
                      <w:lang w:val="en-US"/>
                    </w:rPr>
                  </w:pPr>
                </w:p>
              </w:tc>
            </w:tr>
            <w:tr w:rsidR="00C71195" w14:paraId="1BC8D53B" w14:textId="77777777">
              <w:tc>
                <w:tcPr>
                  <w:tcW w:w="1644" w:type="dxa"/>
                </w:tcPr>
                <w:p w14:paraId="3B18388F" w14:textId="77777777" w:rsidR="00C71195" w:rsidRDefault="00C71195" w:rsidP="00C71195">
                  <w:pPr>
                    <w:spacing w:after="120" w:line="259" w:lineRule="auto"/>
                    <w:rPr>
                      <w:lang w:val="en-US"/>
                    </w:rPr>
                  </w:pPr>
                  <w:r>
                    <w:rPr>
                      <w:lang w:val="en-US"/>
                    </w:rPr>
                    <w:t>Solution-2</w:t>
                  </w:r>
                </w:p>
              </w:tc>
              <w:tc>
                <w:tcPr>
                  <w:tcW w:w="1429" w:type="dxa"/>
                </w:tcPr>
                <w:p w14:paraId="2B3E9ED1" w14:textId="77777777" w:rsidR="00C71195" w:rsidRDefault="00C71195" w:rsidP="00C71195">
                  <w:pPr>
                    <w:spacing w:after="120" w:line="259" w:lineRule="auto"/>
                    <w:rPr>
                      <w:lang w:val="en-US"/>
                    </w:rPr>
                  </w:pPr>
                </w:p>
              </w:tc>
              <w:tc>
                <w:tcPr>
                  <w:tcW w:w="1429" w:type="dxa"/>
                </w:tcPr>
                <w:p w14:paraId="1C5F7BBD" w14:textId="77777777" w:rsidR="00C71195" w:rsidRDefault="00C71195" w:rsidP="00C71195">
                  <w:pPr>
                    <w:spacing w:after="120" w:line="259" w:lineRule="auto"/>
                    <w:rPr>
                      <w:lang w:val="en-US"/>
                    </w:rPr>
                  </w:pPr>
                </w:p>
              </w:tc>
              <w:tc>
                <w:tcPr>
                  <w:tcW w:w="1709" w:type="dxa"/>
                </w:tcPr>
                <w:p w14:paraId="161AC3E6" w14:textId="77777777" w:rsidR="00C71195" w:rsidRDefault="00C71195" w:rsidP="00C71195">
                  <w:pPr>
                    <w:spacing w:after="120" w:line="259" w:lineRule="auto"/>
                    <w:rPr>
                      <w:lang w:val="en-US"/>
                    </w:rPr>
                  </w:pPr>
                </w:p>
              </w:tc>
              <w:tc>
                <w:tcPr>
                  <w:tcW w:w="1709" w:type="dxa"/>
                </w:tcPr>
                <w:p w14:paraId="1BDA17E9" w14:textId="77777777" w:rsidR="00C71195" w:rsidRDefault="00C71195" w:rsidP="00C71195">
                  <w:pPr>
                    <w:spacing w:after="120" w:line="259" w:lineRule="auto"/>
                    <w:rPr>
                      <w:lang w:val="en-US"/>
                    </w:rPr>
                  </w:pPr>
                </w:p>
              </w:tc>
              <w:tc>
                <w:tcPr>
                  <w:tcW w:w="1709" w:type="dxa"/>
                </w:tcPr>
                <w:p w14:paraId="18D418D1" w14:textId="77777777" w:rsidR="00C71195" w:rsidRDefault="00C71195" w:rsidP="00C71195">
                  <w:pPr>
                    <w:spacing w:after="120" w:line="259" w:lineRule="auto"/>
                    <w:rPr>
                      <w:lang w:val="en-US"/>
                    </w:rPr>
                  </w:pPr>
                </w:p>
              </w:tc>
            </w:tr>
            <w:tr w:rsidR="00C71195" w14:paraId="78577BA6" w14:textId="77777777">
              <w:tc>
                <w:tcPr>
                  <w:tcW w:w="1644" w:type="dxa"/>
                </w:tcPr>
                <w:p w14:paraId="02A900F8" w14:textId="77777777" w:rsidR="00C71195" w:rsidRDefault="00C71195" w:rsidP="00C71195">
                  <w:pPr>
                    <w:spacing w:after="120" w:line="259" w:lineRule="auto"/>
                    <w:rPr>
                      <w:lang w:val="en-US"/>
                    </w:rPr>
                  </w:pPr>
                  <w:r>
                    <w:rPr>
                      <w:lang w:val="en-US"/>
                    </w:rPr>
                    <w:t>Solution-3</w:t>
                  </w:r>
                </w:p>
              </w:tc>
              <w:tc>
                <w:tcPr>
                  <w:tcW w:w="1429" w:type="dxa"/>
                </w:tcPr>
                <w:p w14:paraId="2896D6FA" w14:textId="77777777" w:rsidR="00C71195" w:rsidRDefault="00C71195" w:rsidP="00C71195">
                  <w:pPr>
                    <w:spacing w:after="120" w:line="259" w:lineRule="auto"/>
                    <w:rPr>
                      <w:lang w:val="en-US"/>
                    </w:rPr>
                  </w:pPr>
                </w:p>
              </w:tc>
              <w:tc>
                <w:tcPr>
                  <w:tcW w:w="1429" w:type="dxa"/>
                </w:tcPr>
                <w:p w14:paraId="3DC20718" w14:textId="77777777" w:rsidR="00C71195" w:rsidRDefault="00C71195" w:rsidP="00C71195">
                  <w:pPr>
                    <w:spacing w:after="120" w:line="259" w:lineRule="auto"/>
                    <w:rPr>
                      <w:lang w:val="en-US"/>
                    </w:rPr>
                  </w:pPr>
                </w:p>
              </w:tc>
              <w:tc>
                <w:tcPr>
                  <w:tcW w:w="1709" w:type="dxa"/>
                </w:tcPr>
                <w:p w14:paraId="5796FF21" w14:textId="77777777" w:rsidR="00C71195" w:rsidRDefault="00C71195" w:rsidP="00C71195">
                  <w:pPr>
                    <w:spacing w:after="120" w:line="259" w:lineRule="auto"/>
                    <w:rPr>
                      <w:lang w:val="en-US"/>
                    </w:rPr>
                  </w:pPr>
                </w:p>
              </w:tc>
              <w:tc>
                <w:tcPr>
                  <w:tcW w:w="1709" w:type="dxa"/>
                </w:tcPr>
                <w:p w14:paraId="56C685E7" w14:textId="77777777" w:rsidR="00C71195" w:rsidRDefault="00C71195" w:rsidP="00C71195">
                  <w:pPr>
                    <w:spacing w:after="120" w:line="259" w:lineRule="auto"/>
                    <w:rPr>
                      <w:lang w:val="en-US"/>
                    </w:rPr>
                  </w:pPr>
                </w:p>
              </w:tc>
              <w:tc>
                <w:tcPr>
                  <w:tcW w:w="1709" w:type="dxa"/>
                </w:tcPr>
                <w:p w14:paraId="190BE4DC" w14:textId="77777777" w:rsidR="00C71195" w:rsidRDefault="00C71195" w:rsidP="00C71195">
                  <w:pPr>
                    <w:spacing w:after="120" w:line="259" w:lineRule="auto"/>
                    <w:rPr>
                      <w:lang w:val="en-US"/>
                    </w:rPr>
                  </w:pPr>
                </w:p>
              </w:tc>
            </w:tr>
            <w:tr w:rsidR="00C71195" w14:paraId="1FFCB4C4" w14:textId="77777777">
              <w:tc>
                <w:tcPr>
                  <w:tcW w:w="1644" w:type="dxa"/>
                </w:tcPr>
                <w:p w14:paraId="4F2F8431" w14:textId="77777777" w:rsidR="00C71195" w:rsidRDefault="00C71195" w:rsidP="00C71195">
                  <w:pPr>
                    <w:spacing w:after="120" w:line="259" w:lineRule="auto"/>
                    <w:rPr>
                      <w:lang w:val="en-US"/>
                    </w:rPr>
                  </w:pPr>
                  <w:r>
                    <w:rPr>
                      <w:lang w:val="en-US"/>
                    </w:rPr>
                    <w:t>Solution-4</w:t>
                  </w:r>
                </w:p>
              </w:tc>
              <w:tc>
                <w:tcPr>
                  <w:tcW w:w="1429" w:type="dxa"/>
                </w:tcPr>
                <w:p w14:paraId="6CEF336D" w14:textId="77777777" w:rsidR="00C71195" w:rsidRDefault="00C71195" w:rsidP="00C71195">
                  <w:pPr>
                    <w:spacing w:after="120" w:line="259" w:lineRule="auto"/>
                    <w:rPr>
                      <w:lang w:val="en-US"/>
                    </w:rPr>
                  </w:pPr>
                </w:p>
              </w:tc>
              <w:tc>
                <w:tcPr>
                  <w:tcW w:w="1429" w:type="dxa"/>
                </w:tcPr>
                <w:p w14:paraId="2F94BE75" w14:textId="77777777" w:rsidR="00C71195" w:rsidRDefault="00C71195" w:rsidP="00C71195">
                  <w:pPr>
                    <w:spacing w:after="120" w:line="259" w:lineRule="auto"/>
                    <w:rPr>
                      <w:lang w:val="en-US"/>
                    </w:rPr>
                  </w:pPr>
                </w:p>
              </w:tc>
              <w:tc>
                <w:tcPr>
                  <w:tcW w:w="1709" w:type="dxa"/>
                </w:tcPr>
                <w:p w14:paraId="785B4AAB" w14:textId="77777777" w:rsidR="00C71195" w:rsidRDefault="00C71195" w:rsidP="00C71195">
                  <w:pPr>
                    <w:spacing w:after="120" w:line="259" w:lineRule="auto"/>
                    <w:rPr>
                      <w:lang w:val="en-US"/>
                    </w:rPr>
                  </w:pPr>
                </w:p>
              </w:tc>
              <w:tc>
                <w:tcPr>
                  <w:tcW w:w="1709" w:type="dxa"/>
                </w:tcPr>
                <w:p w14:paraId="614C7CDA" w14:textId="77777777" w:rsidR="00C71195" w:rsidRDefault="00C71195" w:rsidP="00C71195">
                  <w:pPr>
                    <w:spacing w:after="120" w:line="259" w:lineRule="auto"/>
                    <w:rPr>
                      <w:lang w:val="en-US"/>
                    </w:rPr>
                  </w:pPr>
                </w:p>
              </w:tc>
              <w:tc>
                <w:tcPr>
                  <w:tcW w:w="1709" w:type="dxa"/>
                </w:tcPr>
                <w:p w14:paraId="4E5EA56A" w14:textId="77777777" w:rsidR="00C71195" w:rsidRDefault="00C71195" w:rsidP="00C71195">
                  <w:pPr>
                    <w:spacing w:after="120" w:line="259" w:lineRule="auto"/>
                    <w:rPr>
                      <w:lang w:val="en-US"/>
                    </w:rPr>
                  </w:pPr>
                </w:p>
              </w:tc>
            </w:tr>
            <w:tr w:rsidR="00C71195" w14:paraId="67B8BC17" w14:textId="77777777">
              <w:tc>
                <w:tcPr>
                  <w:tcW w:w="1644" w:type="dxa"/>
                </w:tcPr>
                <w:p w14:paraId="3CAF9433" w14:textId="77777777" w:rsidR="00C71195" w:rsidRDefault="00C71195" w:rsidP="00C71195">
                  <w:pPr>
                    <w:spacing w:after="120" w:line="259" w:lineRule="auto"/>
                    <w:rPr>
                      <w:lang w:val="en-US"/>
                    </w:rPr>
                  </w:pPr>
                  <w:r>
                    <w:rPr>
                      <w:rFonts w:hint="eastAsia"/>
                      <w:lang w:val="en-US"/>
                    </w:rPr>
                    <w:t>N</w:t>
                  </w:r>
                  <w:r>
                    <w:rPr>
                      <w:lang w:val="en-US"/>
                    </w:rPr>
                    <w:t>ew solution if any</w:t>
                  </w:r>
                </w:p>
              </w:tc>
              <w:tc>
                <w:tcPr>
                  <w:tcW w:w="1429" w:type="dxa"/>
                </w:tcPr>
                <w:p w14:paraId="36D54FEE" w14:textId="77777777" w:rsidR="00C71195" w:rsidRDefault="00C71195" w:rsidP="00C71195">
                  <w:pPr>
                    <w:spacing w:after="120" w:line="259" w:lineRule="auto"/>
                    <w:rPr>
                      <w:lang w:val="en-US"/>
                    </w:rPr>
                  </w:pPr>
                </w:p>
              </w:tc>
              <w:tc>
                <w:tcPr>
                  <w:tcW w:w="1429" w:type="dxa"/>
                </w:tcPr>
                <w:p w14:paraId="30682A6A" w14:textId="77777777" w:rsidR="00C71195" w:rsidRDefault="00C71195" w:rsidP="00C71195">
                  <w:pPr>
                    <w:spacing w:after="120" w:line="259" w:lineRule="auto"/>
                    <w:rPr>
                      <w:lang w:val="en-US"/>
                    </w:rPr>
                  </w:pPr>
                </w:p>
              </w:tc>
              <w:tc>
                <w:tcPr>
                  <w:tcW w:w="1709" w:type="dxa"/>
                </w:tcPr>
                <w:p w14:paraId="272FECE4" w14:textId="77777777" w:rsidR="00C71195" w:rsidRDefault="00C71195" w:rsidP="00C71195">
                  <w:pPr>
                    <w:spacing w:after="120" w:line="259" w:lineRule="auto"/>
                    <w:rPr>
                      <w:lang w:val="en-US"/>
                    </w:rPr>
                  </w:pPr>
                </w:p>
              </w:tc>
              <w:tc>
                <w:tcPr>
                  <w:tcW w:w="1709" w:type="dxa"/>
                </w:tcPr>
                <w:p w14:paraId="749FAC22" w14:textId="77777777" w:rsidR="00C71195" w:rsidRDefault="00C71195" w:rsidP="00C71195">
                  <w:pPr>
                    <w:spacing w:after="120" w:line="259" w:lineRule="auto"/>
                    <w:rPr>
                      <w:lang w:val="en-US"/>
                    </w:rPr>
                  </w:pPr>
                </w:p>
              </w:tc>
              <w:tc>
                <w:tcPr>
                  <w:tcW w:w="1709" w:type="dxa"/>
                </w:tcPr>
                <w:p w14:paraId="2C9B953B" w14:textId="77777777" w:rsidR="00C71195" w:rsidRDefault="00C71195" w:rsidP="00C71195">
                  <w:pPr>
                    <w:spacing w:after="120" w:line="259" w:lineRule="auto"/>
                    <w:rPr>
                      <w:lang w:val="en-US"/>
                    </w:rPr>
                  </w:pPr>
                </w:p>
              </w:tc>
            </w:tr>
          </w:tbl>
          <w:p w14:paraId="2BD90F09" w14:textId="28297DD8" w:rsidR="006541D4" w:rsidRPr="006541D4" w:rsidRDefault="006541D4" w:rsidP="00C71195">
            <w:pPr>
              <w:ind w:left="2016"/>
            </w:pPr>
          </w:p>
        </w:tc>
      </w:tr>
    </w:tbl>
    <w:p w14:paraId="7F16620E" w14:textId="77777777" w:rsidR="00DD6681" w:rsidRDefault="00DD6681" w:rsidP="00203CBF">
      <w:pPr>
        <w:rPr>
          <w:lang w:val="en-US"/>
        </w:rPr>
      </w:pPr>
    </w:p>
    <w:p w14:paraId="7974C7F6" w14:textId="16C66FAC" w:rsidR="00DD6681" w:rsidRDefault="00B349DC" w:rsidP="00203CBF">
      <w:pPr>
        <w:rPr>
          <w:lang w:val="en-US"/>
        </w:rPr>
      </w:pPr>
      <w:r>
        <w:rPr>
          <w:lang w:val="en-US"/>
        </w:rPr>
        <w:t>As described in the WF, t</w:t>
      </w:r>
      <w:r w:rsidR="00DD6681">
        <w:rPr>
          <w:lang w:val="en-US"/>
        </w:rPr>
        <w:t xml:space="preserve">he scenario of interest is </w:t>
      </w:r>
      <w:r w:rsidR="007F1880">
        <w:rPr>
          <w:lang w:val="en-US"/>
        </w:rPr>
        <w:t xml:space="preserve">an </w:t>
      </w:r>
      <w:r w:rsidR="007F1880">
        <w:rPr>
          <w:i/>
          <w:iCs/>
          <w:lang w:val="en-US"/>
        </w:rPr>
        <w:t xml:space="preserve">intra-operator </w:t>
      </w:r>
      <w:r w:rsidR="00DD6681">
        <w:rPr>
          <w:lang w:val="en-US"/>
        </w:rPr>
        <w:t xml:space="preserve">adjacent channel coexistence between a legacy TDD and new SBFD network. UE-to-UE CLI can occur in such scenario due to UL transmissions of a SBFD-aware UE in SBFD symbols that generate interference towards the DL reception of a UE in the legacy TDD network. </w:t>
      </w:r>
    </w:p>
    <w:p w14:paraId="19039B87" w14:textId="77777777" w:rsidR="00C20C1B" w:rsidRDefault="007F1880" w:rsidP="007F1880">
      <w:pPr>
        <w:rPr>
          <w:lang w:val="en-US"/>
        </w:rPr>
      </w:pPr>
      <w:r>
        <w:rPr>
          <w:lang w:val="en-US"/>
        </w:rPr>
        <w:lastRenderedPageBreak/>
        <w:t>According to the original proposal in [</w:t>
      </w:r>
      <w:r w:rsidRPr="00311D86">
        <w:rPr>
          <w:lang w:val="en-US"/>
        </w:rPr>
        <w:t>R4-2505459</w:t>
      </w:r>
      <w:r>
        <w:rPr>
          <w:lang w:val="en-US"/>
        </w:rPr>
        <w:t>], both networks may be owned by the same operator which could bring some advantages for handling the UE-to-UE CLI. One proposed option</w:t>
      </w:r>
      <w:r w:rsidR="007E719B">
        <w:rPr>
          <w:lang w:val="en-US"/>
        </w:rPr>
        <w:t xml:space="preserve"> (</w:t>
      </w:r>
      <w:r w:rsidR="007E719B" w:rsidRPr="00035752">
        <w:rPr>
          <w:b/>
          <w:bCs/>
          <w:lang w:val="en-US"/>
        </w:rPr>
        <w:t>Solution 2</w:t>
      </w:r>
      <w:r w:rsidR="007E719B">
        <w:rPr>
          <w:lang w:val="en-US"/>
        </w:rPr>
        <w:t>)</w:t>
      </w:r>
      <w:r>
        <w:rPr>
          <w:lang w:val="en-US"/>
        </w:rPr>
        <w:t xml:space="preserve"> is that the SBFD network adopts the DUD </w:t>
      </w:r>
      <w:r w:rsidRPr="007F1880">
        <w:rPr>
          <w:lang w:val="en-US"/>
        </w:rPr>
        <w:t>(40%, 20%, 40%)</w:t>
      </w:r>
      <w:r>
        <w:rPr>
          <w:lang w:val="en-US"/>
        </w:rPr>
        <w:t xml:space="preserve"> subband arrangement which maximizes the distance between the UL subband to the adjacent channel. While this is correct, it is important to highlight that this and other options are also applicable to the case of two different operators operating in adjacent channel (e.g. </w:t>
      </w:r>
      <w:r w:rsidR="002972B0">
        <w:rPr>
          <w:lang w:val="en-US"/>
        </w:rPr>
        <w:t xml:space="preserve">for this case, </w:t>
      </w:r>
      <w:r>
        <w:rPr>
          <w:lang w:val="en-US"/>
        </w:rPr>
        <w:t xml:space="preserve">SBFD subband arrangement can be negotiated/agreed </w:t>
      </w:r>
      <w:r w:rsidR="002972B0">
        <w:rPr>
          <w:lang w:val="en-US"/>
        </w:rPr>
        <w:t xml:space="preserve">among the operators </w:t>
      </w:r>
      <w:r>
        <w:rPr>
          <w:lang w:val="en-US"/>
        </w:rPr>
        <w:t>prior to the deployment of the SBFD cell)</w:t>
      </w:r>
      <w:r w:rsidR="002972B0">
        <w:rPr>
          <w:lang w:val="en-US"/>
        </w:rPr>
        <w:t>. I</w:t>
      </w:r>
      <w:r>
        <w:rPr>
          <w:lang w:val="en-US"/>
        </w:rPr>
        <w:t xml:space="preserve">n other words, whether it is an </w:t>
      </w:r>
      <w:r>
        <w:rPr>
          <w:i/>
          <w:iCs/>
          <w:lang w:val="en-US"/>
        </w:rPr>
        <w:t>intra-operator</w:t>
      </w:r>
      <w:r>
        <w:rPr>
          <w:lang w:val="en-US"/>
        </w:rPr>
        <w:t xml:space="preserve"> or </w:t>
      </w:r>
      <w:r>
        <w:rPr>
          <w:i/>
          <w:iCs/>
          <w:lang w:val="en-US"/>
        </w:rPr>
        <w:t>inter-operator</w:t>
      </w:r>
      <w:r>
        <w:rPr>
          <w:lang w:val="en-US"/>
        </w:rPr>
        <w:t xml:space="preserve"> scenario doesn’t bring any significant technical advantages in terms of UE-to-UE CLI handling</w:t>
      </w:r>
      <w:r w:rsidR="00C20C1B">
        <w:rPr>
          <w:lang w:val="en-US"/>
        </w:rPr>
        <w:t>.</w:t>
      </w:r>
    </w:p>
    <w:p w14:paraId="4C983098" w14:textId="291DFBB7" w:rsidR="007F1880" w:rsidRDefault="007F1880" w:rsidP="0033234A">
      <w:pPr>
        <w:pStyle w:val="Observation"/>
      </w:pPr>
      <w:r>
        <w:t>On the scenario of interest for the UE-to-UE CL</w:t>
      </w:r>
      <w:r w:rsidRPr="00680E12">
        <w:t xml:space="preserve">I problem, </w:t>
      </w:r>
      <w:r w:rsidR="00680E12" w:rsidRPr="00680E12">
        <w:t>Solution-1 to Solution-4 for CLI handling are relevant regardless of whether it is an intra-operator or inter-operator scenario. In other words, the assumption of intra-operator scenario doesn’t bring any significant technical advantages for handling the UE-to-UE CLI compared to the inter-operator scenario studied in Release 18.</w:t>
      </w:r>
    </w:p>
    <w:p w14:paraId="484C3116" w14:textId="77777777" w:rsidR="0033234A" w:rsidRDefault="0033234A" w:rsidP="00C6500D">
      <w:pPr>
        <w:pStyle w:val="Observation"/>
        <w:numPr>
          <w:ilvl w:val="0"/>
          <w:numId w:val="0"/>
        </w:numPr>
        <w:ind w:left="360"/>
      </w:pPr>
    </w:p>
    <w:p w14:paraId="5DF0E8F0" w14:textId="59115F32" w:rsidR="00913D74" w:rsidRDefault="00913D74" w:rsidP="00913D74">
      <w:pPr>
        <w:rPr>
          <w:lang w:val="en-US"/>
        </w:rPr>
      </w:pPr>
      <w:r>
        <w:rPr>
          <w:lang w:val="en-US"/>
        </w:rPr>
        <w:t xml:space="preserve">Before diving into the different solutions and their corresponding impact </w:t>
      </w:r>
      <w:r w:rsidR="00D41964">
        <w:rPr>
          <w:lang w:val="en-US"/>
        </w:rPr>
        <w:t>on</w:t>
      </w:r>
      <w:r>
        <w:rPr>
          <w:lang w:val="en-US"/>
        </w:rPr>
        <w:t xml:space="preserve"> the different working groups, we would like to </w:t>
      </w:r>
      <w:r w:rsidR="0000331B">
        <w:rPr>
          <w:lang w:val="en-US"/>
        </w:rPr>
        <w:t xml:space="preserve">highlight that </w:t>
      </w:r>
      <w:r w:rsidR="00C61F34">
        <w:rPr>
          <w:lang w:val="en-US"/>
        </w:rPr>
        <w:t>the current</w:t>
      </w:r>
      <w:r w:rsidR="0000331B">
        <w:rPr>
          <w:lang w:val="en-US"/>
        </w:rPr>
        <w:t xml:space="preserve"> NR standard does not support the UE-to-UE CLI across channels</w:t>
      </w:r>
      <w:r w:rsidR="006F3B10">
        <w:rPr>
          <w:lang w:val="en-US"/>
        </w:rPr>
        <w:t>, which</w:t>
      </w:r>
      <w:r w:rsidR="00FC48B5">
        <w:rPr>
          <w:lang w:val="en-US"/>
        </w:rPr>
        <w:t xml:space="preserve"> is a pre-requisite for, at least, some of the solutions listed in the WF</w:t>
      </w:r>
      <w:r w:rsidR="0000331B">
        <w:rPr>
          <w:lang w:val="en-US"/>
        </w:rPr>
        <w:t xml:space="preserve">. </w:t>
      </w:r>
      <w:r w:rsidR="00A40D0A">
        <w:rPr>
          <w:lang w:val="en-US"/>
        </w:rPr>
        <w:t xml:space="preserve">Both layer-1 and layer-3 measurements are intended for co-channel UE-to-UE CLI, where a UE can measure the SRS-RSRP or CLI-RSSI. </w:t>
      </w:r>
      <w:r w:rsidR="00C61F34">
        <w:rPr>
          <w:lang w:val="en-US"/>
        </w:rPr>
        <w:t>Performing measurements in the adjacent channel is not currently supported and would require additional efforts across multiple working groups.</w:t>
      </w:r>
    </w:p>
    <w:p w14:paraId="7195ED14" w14:textId="425DB70E" w:rsidR="00C61F34" w:rsidRDefault="00913195" w:rsidP="0033234A">
      <w:pPr>
        <w:pStyle w:val="Observation"/>
      </w:pPr>
      <w:r>
        <w:t xml:space="preserve">Current UE-to-UE CLI measurements </w:t>
      </w:r>
      <w:r w:rsidR="002F2FBF">
        <w:t>only support co-channel CLI measurements</w:t>
      </w:r>
      <w:r w:rsidR="00B4190C">
        <w:t>, and adjacent channel aggressor UE identification is currently not feasible</w:t>
      </w:r>
      <w:r w:rsidR="002F2FBF">
        <w:t xml:space="preserve">. The introduction of measurements across channels requires </w:t>
      </w:r>
      <w:r w:rsidR="00D41964">
        <w:t>additional efforts across multiple working groups.</w:t>
      </w:r>
    </w:p>
    <w:p w14:paraId="35B5BA34" w14:textId="77777777" w:rsidR="0033234A" w:rsidRDefault="0033234A" w:rsidP="00C6500D">
      <w:pPr>
        <w:pStyle w:val="Observation"/>
        <w:numPr>
          <w:ilvl w:val="0"/>
          <w:numId w:val="0"/>
        </w:numPr>
        <w:ind w:left="360"/>
      </w:pPr>
    </w:p>
    <w:p w14:paraId="275D117D" w14:textId="6F3E0521" w:rsidR="00DD6681" w:rsidRDefault="00680E12" w:rsidP="00DD6681">
      <w:pPr>
        <w:rPr>
          <w:lang w:val="en-US"/>
        </w:rPr>
      </w:pPr>
      <w:r>
        <w:rPr>
          <w:lang w:val="en-US"/>
        </w:rPr>
        <w:t xml:space="preserve">Now, on the solutions </w:t>
      </w:r>
      <w:r w:rsidR="002972B0">
        <w:rPr>
          <w:lang w:val="en-US"/>
        </w:rPr>
        <w:t>listed</w:t>
      </w:r>
      <w:r>
        <w:rPr>
          <w:lang w:val="en-US"/>
        </w:rPr>
        <w:t xml:space="preserve"> </w:t>
      </w:r>
      <w:r w:rsidR="00AF041F">
        <w:rPr>
          <w:lang w:val="en-US"/>
        </w:rPr>
        <w:t>on</w:t>
      </w:r>
      <w:r>
        <w:rPr>
          <w:lang w:val="en-US"/>
        </w:rPr>
        <w:t xml:space="preserve"> the way forward, s</w:t>
      </w:r>
      <w:r w:rsidR="00DD6681">
        <w:rPr>
          <w:lang w:val="en-US"/>
        </w:rPr>
        <w:t xml:space="preserve">tarting with </w:t>
      </w:r>
      <w:r w:rsidR="00DD6681" w:rsidRPr="00133602">
        <w:rPr>
          <w:b/>
          <w:bCs/>
          <w:lang w:val="en-US"/>
        </w:rPr>
        <w:t>Solution 1</w:t>
      </w:r>
      <w:r w:rsidR="00DD6681" w:rsidRPr="00133602">
        <w:rPr>
          <w:lang w:val="en-US"/>
        </w:rPr>
        <w:t xml:space="preserve">, </w:t>
      </w:r>
      <w:r w:rsidR="00DD6681">
        <w:rPr>
          <w:lang w:val="en-US"/>
        </w:rPr>
        <w:t>the intention is to reduce the maximum UE Tx power for transmissions in SBFD symbols</w:t>
      </w:r>
      <w:r w:rsidR="002972B0">
        <w:rPr>
          <w:lang w:val="en-US"/>
        </w:rPr>
        <w:t xml:space="preserve"> since a small reduction of the fundamental signal </w:t>
      </w:r>
      <w:r w:rsidR="003067C4">
        <w:rPr>
          <w:lang w:val="en-US"/>
        </w:rPr>
        <w:t xml:space="preserve">power </w:t>
      </w:r>
      <w:r w:rsidR="002972B0">
        <w:rPr>
          <w:lang w:val="en-US"/>
        </w:rPr>
        <w:t xml:space="preserve">can result in a </w:t>
      </w:r>
      <w:r w:rsidR="009961EA">
        <w:rPr>
          <w:lang w:val="en-US"/>
        </w:rPr>
        <w:t>significant</w:t>
      </w:r>
      <w:r w:rsidR="002972B0">
        <w:rPr>
          <w:lang w:val="en-US"/>
        </w:rPr>
        <w:t xml:space="preserve"> attenuation of the UE’s emissions</w:t>
      </w:r>
      <w:r w:rsidR="00017D1E">
        <w:rPr>
          <w:lang w:val="en-US"/>
        </w:rPr>
        <w:t xml:space="preserve"> in the adjacent channel</w:t>
      </w:r>
      <w:r w:rsidR="002972B0">
        <w:rPr>
          <w:lang w:val="en-US"/>
        </w:rPr>
        <w:t xml:space="preserve">. </w:t>
      </w:r>
      <w:r w:rsidR="000452D2">
        <w:rPr>
          <w:lang w:val="en-US"/>
        </w:rPr>
        <w:t>As the goal is to reduce the CLI between two adjacent-channel networks,</w:t>
      </w:r>
      <w:r w:rsidR="007873BE">
        <w:rPr>
          <w:lang w:val="en-US"/>
        </w:rPr>
        <w:t xml:space="preserve"> the proposed reduction of p-max may need to be applied to most (if not all) the SBFD-aware UEs since neither the network nor the UEs can detect or be aware of a UE-to-UE CLI problem.</w:t>
      </w:r>
      <w:r w:rsidR="000452D2">
        <w:rPr>
          <w:lang w:val="en-US"/>
        </w:rPr>
        <w:t xml:space="preserve"> </w:t>
      </w:r>
      <w:r w:rsidR="007873BE">
        <w:rPr>
          <w:lang w:val="en-US"/>
        </w:rPr>
        <w:t xml:space="preserve">Even if such UE-to-UE CLI problem could be detected, the fact that the reduced p-max value would be </w:t>
      </w:r>
      <w:r w:rsidR="001A1C19">
        <w:rPr>
          <w:lang w:val="en-US"/>
        </w:rPr>
        <w:t>signaled</w:t>
      </w:r>
      <w:r w:rsidR="007873BE">
        <w:rPr>
          <w:lang w:val="en-US"/>
        </w:rPr>
        <w:t xml:space="preserve"> via RRC (re)configuration</w:t>
      </w:r>
      <w:r w:rsidR="001A1C19">
        <w:rPr>
          <w:lang w:val="en-US"/>
        </w:rPr>
        <w:t xml:space="preserve"> means that the UE would apply the Tx power offset all the time even if the aggressor</w:t>
      </w:r>
      <w:r w:rsidR="00017D1E">
        <w:rPr>
          <w:lang w:val="en-US"/>
        </w:rPr>
        <w:t xml:space="preserve"> or </w:t>
      </w:r>
      <w:r w:rsidR="001A1C19">
        <w:rPr>
          <w:lang w:val="en-US"/>
        </w:rPr>
        <w:t>victim UEs change position or are not scheduled at the same time.</w:t>
      </w:r>
      <w:r w:rsidR="000452D2">
        <w:rPr>
          <w:lang w:val="en-US"/>
        </w:rPr>
        <w:t xml:space="preserve"> </w:t>
      </w:r>
      <w:r w:rsidR="00AF041F">
        <w:rPr>
          <w:lang w:val="en-US"/>
        </w:rPr>
        <w:t>Considering the typical use of fractional pathloss compensation for the power control and that gNB UL reception during SBFD symbols is subject to higher self- and gNB-to-gNB interference</w:t>
      </w:r>
      <w:r w:rsidR="00DB58C4">
        <w:rPr>
          <w:lang w:val="en-US"/>
        </w:rPr>
        <w:t xml:space="preserve">, a </w:t>
      </w:r>
      <w:r w:rsidR="00017D1E">
        <w:rPr>
          <w:lang w:val="en-US"/>
        </w:rPr>
        <w:t>transmission from a UE</w:t>
      </w:r>
      <w:r w:rsidR="00DB58C4">
        <w:rPr>
          <w:lang w:val="en-US"/>
        </w:rPr>
        <w:t xml:space="preserve"> in the cell-edge </w:t>
      </w:r>
      <w:r w:rsidR="00AF041F">
        <w:rPr>
          <w:lang w:val="en-US"/>
        </w:rPr>
        <w:t>that</w:t>
      </w:r>
      <w:r w:rsidR="00DB58C4">
        <w:rPr>
          <w:lang w:val="en-US"/>
        </w:rPr>
        <w:t xml:space="preserve"> transmit</w:t>
      </w:r>
      <w:r w:rsidR="00AF041F">
        <w:rPr>
          <w:lang w:val="en-US"/>
        </w:rPr>
        <w:t>s</w:t>
      </w:r>
      <w:r w:rsidR="00DB58C4">
        <w:rPr>
          <w:lang w:val="en-US"/>
        </w:rPr>
        <w:t xml:space="preserve"> with less than the maximum allowed power may in practice </w:t>
      </w:r>
      <w:r w:rsidR="00AF041F">
        <w:rPr>
          <w:lang w:val="en-US"/>
        </w:rPr>
        <w:t>not be decodable by the gNB. This basically limits the ‘coverage benefit’ of SBFD which was the main motivation to study and specify SBFD in the first place.</w:t>
      </w:r>
      <w:r w:rsidR="000452D2">
        <w:rPr>
          <w:lang w:val="en-US"/>
        </w:rPr>
        <w:t xml:space="preserve"> This was also highlighted in the simulation results provided by Qualcomm in </w:t>
      </w:r>
      <w:r w:rsidR="000452D2" w:rsidRPr="000452D2">
        <w:rPr>
          <w:lang w:val="en-US"/>
        </w:rPr>
        <w:t>R1-250439</w:t>
      </w:r>
      <w:r w:rsidR="000452D2">
        <w:rPr>
          <w:lang w:val="en-US"/>
        </w:rPr>
        <w:t xml:space="preserve">1, showing that 20 to 30 dB of power backoff is required which translates to very poor UL performance </w:t>
      </w:r>
      <w:r w:rsidR="007873BE">
        <w:rPr>
          <w:lang w:val="en-US"/>
        </w:rPr>
        <w:t>(15 to 25 dB worse coverage than legacy TDD).</w:t>
      </w:r>
    </w:p>
    <w:p w14:paraId="6153DD83" w14:textId="144E1795" w:rsidR="001A1C19" w:rsidRDefault="001A1C19" w:rsidP="001A1C19">
      <w:pPr>
        <w:rPr>
          <w:lang w:val="en-US"/>
        </w:rPr>
      </w:pPr>
      <w:r>
        <w:rPr>
          <w:lang w:val="en-US"/>
        </w:rPr>
        <w:t>In contrast, a more dynamic and simpler solution would be to control the UE Tx power based on gNB scheduling implementation</w:t>
      </w:r>
      <w:r w:rsidR="00384626">
        <w:rPr>
          <w:lang w:val="en-US"/>
        </w:rPr>
        <w:t>, i.e. without standards impact</w:t>
      </w:r>
      <w:r>
        <w:rPr>
          <w:lang w:val="en-US"/>
        </w:rPr>
        <w:t xml:space="preserve"> (we assume this to be part of </w:t>
      </w:r>
      <w:r w:rsidRPr="00035752">
        <w:rPr>
          <w:b/>
          <w:bCs/>
          <w:lang w:val="en-US"/>
        </w:rPr>
        <w:t>Solution 3</w:t>
      </w:r>
      <w:r>
        <w:rPr>
          <w:lang w:val="en-US"/>
        </w:rPr>
        <w:t xml:space="preserve">). For instance, the standard already </w:t>
      </w:r>
      <w:proofErr w:type="gramStart"/>
      <w:r>
        <w:rPr>
          <w:lang w:val="en-US"/>
        </w:rPr>
        <w:t>allows</w:t>
      </w:r>
      <w:proofErr w:type="gramEnd"/>
      <w:r>
        <w:rPr>
          <w:lang w:val="en-US"/>
        </w:rPr>
        <w:t xml:space="preserve"> to configure different </w:t>
      </w:r>
      <w:r w:rsidR="00017D1E">
        <w:rPr>
          <w:lang w:val="en-US"/>
        </w:rPr>
        <w:t>sets</w:t>
      </w:r>
      <w:r>
        <w:rPr>
          <w:lang w:val="en-US"/>
        </w:rPr>
        <w:t xml:space="preserve"> of power control parameters (p0, alpha) for UL transmissions in SBFD and non-SBFD symbols. For transmissions in SBFD symbols, the gNB can select a suitable set of (p0, alpha) parameters and additionally </w:t>
      </w:r>
      <w:r w:rsidR="00017D1E">
        <w:rPr>
          <w:lang w:val="en-US"/>
        </w:rPr>
        <w:t xml:space="preserve">select a reasonable number of UL PRBs such that the UE doesn’t reach the maximum transmit power. The gNB may furthermore use the UE’s power headroom report (PHR) to know how far or close the UE is from reaching the maximum transmit power. Note that, contrary to </w:t>
      </w:r>
      <w:r w:rsidR="00017D1E" w:rsidRPr="00017D1E">
        <w:rPr>
          <w:lang w:val="en-US"/>
        </w:rPr>
        <w:t>Solution 1</w:t>
      </w:r>
      <w:r w:rsidR="00017D1E">
        <w:rPr>
          <w:lang w:val="en-US"/>
        </w:rPr>
        <w:t xml:space="preserve">, Solution 3 allows to dynamically adapt the UE transmission power e.g. from slot to slot and/or based on the current coverage conditions of the </w:t>
      </w:r>
      <w:proofErr w:type="gramStart"/>
      <w:r w:rsidR="00017D1E">
        <w:rPr>
          <w:lang w:val="en-US"/>
        </w:rPr>
        <w:t>UE</w:t>
      </w:r>
      <w:r w:rsidR="00384626">
        <w:rPr>
          <w:lang w:val="en-US"/>
        </w:rPr>
        <w:t>, and</w:t>
      </w:r>
      <w:proofErr w:type="gramEnd"/>
      <w:r w:rsidR="00384626">
        <w:rPr>
          <w:lang w:val="en-US"/>
        </w:rPr>
        <w:t xml:space="preserve"> doesn’t require any standardization impact.</w:t>
      </w:r>
    </w:p>
    <w:p w14:paraId="2F0EDED1" w14:textId="791585F9" w:rsidR="00384626" w:rsidRDefault="00384626" w:rsidP="001A1C19">
      <w:pPr>
        <w:rPr>
          <w:lang w:val="en-US"/>
        </w:rPr>
      </w:pPr>
      <w:r>
        <w:rPr>
          <w:lang w:val="en-US"/>
        </w:rPr>
        <w:t xml:space="preserve">Last but not least, </w:t>
      </w:r>
      <w:r w:rsidRPr="00035752">
        <w:rPr>
          <w:b/>
          <w:bCs/>
          <w:lang w:val="en-US"/>
        </w:rPr>
        <w:t>Solution 4</w:t>
      </w:r>
      <w:r>
        <w:rPr>
          <w:lang w:val="en-US"/>
        </w:rPr>
        <w:t xml:space="preserve"> consists of </w:t>
      </w:r>
      <w:r>
        <w:rPr>
          <w:rFonts w:eastAsiaTheme="minorEastAsia"/>
          <w:lang w:val="en-US"/>
        </w:rPr>
        <w:t xml:space="preserve">configuring </w:t>
      </w:r>
      <w:r w:rsidRPr="00C71195">
        <w:rPr>
          <w:rFonts w:eastAsiaTheme="minorEastAsia"/>
          <w:lang w:val="en-US"/>
        </w:rPr>
        <w:t>the aggressor UE fallback to TDD operation</w:t>
      </w:r>
      <w:r>
        <w:rPr>
          <w:rFonts w:eastAsiaTheme="minorEastAsia"/>
          <w:lang w:val="en-US"/>
        </w:rPr>
        <w:t xml:space="preserve"> (</w:t>
      </w:r>
      <w:r w:rsidRPr="00C71195">
        <w:rPr>
          <w:rFonts w:eastAsiaTheme="minorEastAsia"/>
          <w:lang w:val="en-US"/>
        </w:rPr>
        <w:t>up to BS implementation</w:t>
      </w:r>
      <w:r>
        <w:rPr>
          <w:rFonts w:eastAsiaTheme="minorEastAsia"/>
          <w:lang w:val="en-US"/>
        </w:rPr>
        <w:t>). We understand this means in practice that only DL reception would be allowed for a SBFD-aware UE during SBFD symbols. This could be seen as a sub-variant of Solution 3 where the gNB basically reduces the UE transmit power to 0 watts e.g. due to the presence of a very severe UE-to-UE CLI problem.</w:t>
      </w:r>
    </w:p>
    <w:p w14:paraId="77043A75" w14:textId="155F9146" w:rsidR="00311D86" w:rsidRDefault="00B44324" w:rsidP="007B5771">
      <w:pPr>
        <w:rPr>
          <w:lang w:val="en-US"/>
        </w:rPr>
      </w:pPr>
      <w:r w:rsidRPr="007B5771">
        <w:rPr>
          <w:lang w:val="en-US"/>
        </w:rPr>
        <w:t xml:space="preserve">Finally, we summarize the pros/cons of the different solutions </w:t>
      </w:r>
      <w:r w:rsidRPr="007B5771">
        <w:rPr>
          <w:lang w:val="en-US"/>
        </w:rPr>
        <w:fldChar w:fldCharType="begin"/>
      </w:r>
      <w:r w:rsidRPr="007B5771">
        <w:rPr>
          <w:lang w:val="en-US"/>
        </w:rPr>
        <w:instrText xml:space="preserve"> REF _Ref204776474 \h </w:instrText>
      </w:r>
      <w:r w:rsidR="00F15D83" w:rsidRPr="00035752">
        <w:rPr>
          <w:lang w:val="en-US"/>
        </w:rPr>
        <w:instrText xml:space="preserve"> \* MERGEFORMAT </w:instrText>
      </w:r>
      <w:r w:rsidRPr="007B5771">
        <w:rPr>
          <w:lang w:val="en-US"/>
        </w:rPr>
      </w:r>
      <w:r w:rsidRPr="007B5771">
        <w:rPr>
          <w:lang w:val="en-US"/>
        </w:rPr>
        <w:fldChar w:fldCharType="separate"/>
      </w:r>
      <w:r w:rsidRPr="007B5771">
        <w:t xml:space="preserve">Table </w:t>
      </w:r>
      <w:r w:rsidRPr="007B5771">
        <w:rPr>
          <w:noProof/>
        </w:rPr>
        <w:t>1</w:t>
      </w:r>
      <w:r w:rsidRPr="007B5771">
        <w:rPr>
          <w:lang w:val="en-US"/>
        </w:rPr>
        <w:fldChar w:fldCharType="end"/>
      </w:r>
      <w:r w:rsidRPr="007B5771">
        <w:rPr>
          <w:lang w:val="en-US"/>
        </w:rPr>
        <w:t xml:space="preserve">. Note that the </w:t>
      </w:r>
      <w:r w:rsidR="008C64B3" w:rsidRPr="007B5771">
        <w:rPr>
          <w:lang w:val="en-US"/>
        </w:rPr>
        <w:t xml:space="preserve">benefits and limitations </w:t>
      </w:r>
      <w:r w:rsidR="007B5771">
        <w:rPr>
          <w:lang w:val="en-US"/>
        </w:rPr>
        <w:t xml:space="preserve">in </w:t>
      </w:r>
      <w:r w:rsidR="007B5771" w:rsidRPr="007B5771">
        <w:rPr>
          <w:lang w:val="en-US"/>
        </w:rPr>
        <w:fldChar w:fldCharType="begin"/>
      </w:r>
      <w:r w:rsidR="007B5771" w:rsidRPr="007B5771">
        <w:rPr>
          <w:lang w:val="en-US"/>
        </w:rPr>
        <w:instrText xml:space="preserve"> REF _Ref204776474 \h </w:instrText>
      </w:r>
      <w:r w:rsidR="007B5771" w:rsidRPr="00240D2E">
        <w:rPr>
          <w:lang w:val="en-US"/>
        </w:rPr>
        <w:instrText xml:space="preserve"> \* MERGEFORMAT </w:instrText>
      </w:r>
      <w:r w:rsidR="007B5771" w:rsidRPr="007B5771">
        <w:rPr>
          <w:lang w:val="en-US"/>
        </w:rPr>
      </w:r>
      <w:r w:rsidR="007B5771" w:rsidRPr="007B5771">
        <w:rPr>
          <w:lang w:val="en-US"/>
        </w:rPr>
        <w:fldChar w:fldCharType="separate"/>
      </w:r>
      <w:r w:rsidR="007B5771" w:rsidRPr="007B5771">
        <w:t xml:space="preserve">Table </w:t>
      </w:r>
      <w:r w:rsidR="007B5771" w:rsidRPr="007B5771">
        <w:rPr>
          <w:noProof/>
        </w:rPr>
        <w:t>1</w:t>
      </w:r>
      <w:r w:rsidR="007B5771" w:rsidRPr="007B5771">
        <w:rPr>
          <w:lang w:val="en-US"/>
        </w:rPr>
        <w:fldChar w:fldCharType="end"/>
      </w:r>
      <w:r w:rsidR="007B5771">
        <w:rPr>
          <w:lang w:val="en-US"/>
        </w:rPr>
        <w:t xml:space="preserve"> </w:t>
      </w:r>
      <w:r w:rsidR="008C64B3" w:rsidRPr="007B5771">
        <w:rPr>
          <w:lang w:val="en-US"/>
        </w:rPr>
        <w:t xml:space="preserve">are </w:t>
      </w:r>
      <w:r w:rsidR="009A013B" w:rsidRPr="007B5771">
        <w:rPr>
          <w:lang w:val="en-US"/>
        </w:rPr>
        <w:t>presented</w:t>
      </w:r>
      <w:r w:rsidR="007B5771">
        <w:rPr>
          <w:lang w:val="en-US"/>
        </w:rPr>
        <w:t xml:space="preserve"> under the assumption</w:t>
      </w:r>
      <w:r w:rsidR="009A013B" w:rsidRPr="007B5771">
        <w:rPr>
          <w:lang w:val="en-US"/>
        </w:rPr>
        <w:t xml:space="preserve"> </w:t>
      </w:r>
      <w:r w:rsidR="007B5771" w:rsidRPr="00240D2E">
        <w:rPr>
          <w:lang w:val="en-US"/>
        </w:rPr>
        <w:t xml:space="preserve">that </w:t>
      </w:r>
      <w:r w:rsidR="007B5771" w:rsidRPr="007B5771">
        <w:rPr>
          <w:lang w:val="en-US"/>
        </w:rPr>
        <w:t>adjacent channel measurements and</w:t>
      </w:r>
      <w:r w:rsidR="007B5771">
        <w:rPr>
          <w:lang w:val="en-US"/>
        </w:rPr>
        <w:t>/or</w:t>
      </w:r>
      <w:r w:rsidR="007B5771" w:rsidRPr="007B5771">
        <w:rPr>
          <w:lang w:val="en-US"/>
        </w:rPr>
        <w:t xml:space="preserve"> identification</w:t>
      </w:r>
      <w:r w:rsidR="007B5771" w:rsidRPr="00240D2E">
        <w:rPr>
          <w:lang w:val="en-US"/>
        </w:rPr>
        <w:t xml:space="preserve"> </w:t>
      </w:r>
      <w:r w:rsidR="007B5771" w:rsidRPr="007B5771">
        <w:rPr>
          <w:lang w:val="en-US"/>
        </w:rPr>
        <w:t>of aggressor UEs</w:t>
      </w:r>
      <w:r w:rsidR="007B5771">
        <w:rPr>
          <w:lang w:val="en-US"/>
        </w:rPr>
        <w:t xml:space="preserve"> is possible, even though they are not supported in the current standard.</w:t>
      </w:r>
    </w:p>
    <w:p w14:paraId="7B858BC3" w14:textId="0B27F4E1" w:rsidR="00026209" w:rsidRDefault="00026209" w:rsidP="00035752">
      <w:pPr>
        <w:pStyle w:val="Caption"/>
        <w:keepNext/>
      </w:pPr>
      <w:bookmarkStart w:id="5" w:name="_Ref204776474"/>
      <w:bookmarkStart w:id="6" w:name="_Ref204776471"/>
      <w:r>
        <w:lastRenderedPageBreak/>
        <w:t xml:space="preserve">Table </w:t>
      </w:r>
      <w:r>
        <w:fldChar w:fldCharType="begin"/>
      </w:r>
      <w:r>
        <w:instrText xml:space="preserve"> SEQ Table \* ARABIC </w:instrText>
      </w:r>
      <w:r>
        <w:fldChar w:fldCharType="separate"/>
      </w:r>
      <w:r>
        <w:rPr>
          <w:noProof/>
        </w:rPr>
        <w:t>1</w:t>
      </w:r>
      <w:r>
        <w:fldChar w:fldCharType="end"/>
      </w:r>
      <w:bookmarkEnd w:id="5"/>
      <w:r>
        <w:t>: Pros/Cons of solutions for handling UE to UE CLI.</w:t>
      </w:r>
      <w:bookmarkEnd w:id="6"/>
      <w:r>
        <w:t xml:space="preserve"> </w:t>
      </w:r>
    </w:p>
    <w:tbl>
      <w:tblPr>
        <w:tblStyle w:val="TableGrid"/>
        <w:tblW w:w="0" w:type="auto"/>
        <w:tblLook w:val="04A0" w:firstRow="1" w:lastRow="0" w:firstColumn="1" w:lastColumn="0" w:noHBand="0" w:noVBand="1"/>
      </w:tblPr>
      <w:tblGrid>
        <w:gridCol w:w="1636"/>
        <w:gridCol w:w="1725"/>
        <w:gridCol w:w="2080"/>
        <w:gridCol w:w="1283"/>
        <w:gridCol w:w="1544"/>
        <w:gridCol w:w="1361"/>
      </w:tblGrid>
      <w:tr w:rsidR="00026209" w14:paraId="387443CC" w14:textId="77777777" w:rsidTr="005629AA">
        <w:tc>
          <w:tcPr>
            <w:tcW w:w="1636" w:type="dxa"/>
          </w:tcPr>
          <w:p w14:paraId="69E4EA0B" w14:textId="77777777" w:rsidR="00311D86" w:rsidRPr="00035752" w:rsidRDefault="00311D86">
            <w:pPr>
              <w:spacing w:after="120" w:line="259" w:lineRule="auto"/>
              <w:rPr>
                <w:b/>
                <w:bCs/>
                <w:lang w:val="en-US"/>
              </w:rPr>
            </w:pPr>
          </w:p>
        </w:tc>
        <w:tc>
          <w:tcPr>
            <w:tcW w:w="1725" w:type="dxa"/>
          </w:tcPr>
          <w:p w14:paraId="0DF39552" w14:textId="77777777" w:rsidR="00311D86" w:rsidRPr="00035752" w:rsidRDefault="00311D86">
            <w:pPr>
              <w:spacing w:after="120" w:line="259" w:lineRule="auto"/>
              <w:rPr>
                <w:rFonts w:eastAsiaTheme="minorEastAsia"/>
                <w:b/>
                <w:bCs/>
                <w:lang w:val="en-US" w:eastAsia="zh-CN"/>
              </w:rPr>
            </w:pPr>
            <w:r w:rsidRPr="00035752">
              <w:rPr>
                <w:rFonts w:eastAsiaTheme="minorEastAsia"/>
                <w:b/>
                <w:bCs/>
                <w:lang w:val="en-US" w:eastAsia="zh-CN"/>
              </w:rPr>
              <w:t>Expected benefit(s)</w:t>
            </w:r>
          </w:p>
        </w:tc>
        <w:tc>
          <w:tcPr>
            <w:tcW w:w="2080" w:type="dxa"/>
          </w:tcPr>
          <w:p w14:paraId="54B41ECA" w14:textId="77777777" w:rsidR="00311D86" w:rsidRPr="00035752" w:rsidRDefault="00311D86">
            <w:pPr>
              <w:spacing w:after="120" w:line="259" w:lineRule="auto"/>
              <w:rPr>
                <w:rFonts w:eastAsiaTheme="minorEastAsia"/>
                <w:b/>
                <w:bCs/>
                <w:lang w:val="en-US" w:eastAsia="zh-CN"/>
              </w:rPr>
            </w:pPr>
            <w:r w:rsidRPr="00035752">
              <w:rPr>
                <w:rFonts w:eastAsiaTheme="minorEastAsia"/>
                <w:b/>
                <w:bCs/>
                <w:lang w:val="en-US" w:eastAsia="zh-CN"/>
              </w:rPr>
              <w:t xml:space="preserve">Expected </w:t>
            </w:r>
            <w:proofErr w:type="gramStart"/>
            <w:r w:rsidRPr="00035752">
              <w:rPr>
                <w:rFonts w:eastAsiaTheme="minorEastAsia"/>
                <w:b/>
                <w:bCs/>
                <w:lang w:val="en-US" w:eastAsia="zh-CN"/>
              </w:rPr>
              <w:t>limitation</w:t>
            </w:r>
            <w:proofErr w:type="gramEnd"/>
            <w:r w:rsidRPr="00035752">
              <w:rPr>
                <w:rFonts w:eastAsiaTheme="minorEastAsia"/>
                <w:b/>
                <w:bCs/>
                <w:lang w:val="en-US" w:eastAsia="zh-CN"/>
              </w:rPr>
              <w:t>(s)</w:t>
            </w:r>
          </w:p>
        </w:tc>
        <w:tc>
          <w:tcPr>
            <w:tcW w:w="1283" w:type="dxa"/>
          </w:tcPr>
          <w:p w14:paraId="1D0E0779" w14:textId="77777777" w:rsidR="00311D86" w:rsidRPr="00035752" w:rsidRDefault="00311D86">
            <w:pPr>
              <w:spacing w:after="120" w:line="259" w:lineRule="auto"/>
              <w:rPr>
                <w:b/>
                <w:bCs/>
                <w:lang w:val="en-US"/>
              </w:rPr>
            </w:pPr>
            <w:r w:rsidRPr="00035752">
              <w:rPr>
                <w:rFonts w:eastAsiaTheme="minorEastAsia"/>
                <w:b/>
                <w:bCs/>
                <w:lang w:val="en-US" w:eastAsia="zh-CN"/>
              </w:rPr>
              <w:t>Expected RAN4 requirement impact</w:t>
            </w:r>
          </w:p>
        </w:tc>
        <w:tc>
          <w:tcPr>
            <w:tcW w:w="1544" w:type="dxa"/>
          </w:tcPr>
          <w:p w14:paraId="3E416980" w14:textId="77777777" w:rsidR="00311D86" w:rsidRPr="00035752" w:rsidRDefault="00311D86">
            <w:pPr>
              <w:spacing w:after="120" w:line="259" w:lineRule="auto"/>
              <w:rPr>
                <w:b/>
                <w:bCs/>
                <w:lang w:val="en-US"/>
              </w:rPr>
            </w:pPr>
            <w:r w:rsidRPr="00035752">
              <w:rPr>
                <w:rFonts w:eastAsiaTheme="minorEastAsia"/>
                <w:b/>
                <w:bCs/>
                <w:lang w:val="en-US" w:eastAsia="zh-CN"/>
              </w:rPr>
              <w:t>Expected RAN2 requirement impact</w:t>
            </w:r>
          </w:p>
        </w:tc>
        <w:tc>
          <w:tcPr>
            <w:tcW w:w="1361" w:type="dxa"/>
          </w:tcPr>
          <w:p w14:paraId="6E792458" w14:textId="77777777" w:rsidR="00311D86" w:rsidRPr="00035752" w:rsidRDefault="00311D86">
            <w:pPr>
              <w:spacing w:after="120" w:line="259" w:lineRule="auto"/>
              <w:rPr>
                <w:b/>
                <w:bCs/>
                <w:lang w:val="en-US"/>
              </w:rPr>
            </w:pPr>
            <w:r w:rsidRPr="00035752">
              <w:rPr>
                <w:rFonts w:eastAsiaTheme="minorEastAsia"/>
                <w:b/>
                <w:bCs/>
                <w:lang w:val="en-US" w:eastAsia="zh-CN"/>
              </w:rPr>
              <w:t>Expected RAN3 requirement impact</w:t>
            </w:r>
          </w:p>
        </w:tc>
      </w:tr>
      <w:tr w:rsidR="00026209" w14:paraId="7D5E78B5" w14:textId="77777777" w:rsidTr="005629AA">
        <w:tc>
          <w:tcPr>
            <w:tcW w:w="1636" w:type="dxa"/>
          </w:tcPr>
          <w:p w14:paraId="5F59BE73" w14:textId="3AAC8973" w:rsidR="00311D86" w:rsidRDefault="00311D86">
            <w:pPr>
              <w:spacing w:after="120" w:line="259" w:lineRule="auto"/>
              <w:rPr>
                <w:lang w:val="en-US"/>
              </w:rPr>
            </w:pPr>
            <w:r>
              <w:rPr>
                <w:lang w:val="en-US"/>
              </w:rPr>
              <w:t>Solution-1</w:t>
            </w:r>
            <w:r w:rsidR="00113B7F">
              <w:rPr>
                <w:lang w:val="en-US"/>
              </w:rPr>
              <w:t xml:space="preserve"> (</w:t>
            </w:r>
            <w:r w:rsidR="00113B7F" w:rsidRPr="00C71195">
              <w:rPr>
                <w:lang w:val="en-US"/>
              </w:rPr>
              <w:t>Reduced p-max</w:t>
            </w:r>
            <w:r w:rsidR="00113B7F">
              <w:rPr>
                <w:lang w:val="en-US"/>
              </w:rPr>
              <w:t xml:space="preserve"> in SBFD symbols)</w:t>
            </w:r>
          </w:p>
        </w:tc>
        <w:tc>
          <w:tcPr>
            <w:tcW w:w="1725" w:type="dxa"/>
          </w:tcPr>
          <w:p w14:paraId="10EC3DB6" w14:textId="5C553F8E" w:rsidR="00311D86" w:rsidRDefault="00384626">
            <w:pPr>
              <w:spacing w:after="120" w:line="259" w:lineRule="auto"/>
              <w:rPr>
                <w:lang w:val="en-US"/>
              </w:rPr>
            </w:pPr>
            <w:r>
              <w:rPr>
                <w:lang w:val="en-US"/>
              </w:rPr>
              <w:t>+ Reduces UE to UE CLI</w:t>
            </w:r>
          </w:p>
        </w:tc>
        <w:tc>
          <w:tcPr>
            <w:tcW w:w="2080" w:type="dxa"/>
          </w:tcPr>
          <w:p w14:paraId="5D9D2B7A" w14:textId="074C30CC" w:rsidR="00311D86" w:rsidRDefault="001A3A5C">
            <w:pPr>
              <w:spacing w:after="120" w:line="259" w:lineRule="auto"/>
              <w:rPr>
                <w:lang w:val="en-US"/>
              </w:rPr>
            </w:pPr>
            <w:r>
              <w:rPr>
                <w:lang w:val="en-US"/>
              </w:rPr>
              <w:t>-- power reduction is</w:t>
            </w:r>
            <w:r w:rsidR="00026209">
              <w:rPr>
                <w:lang w:val="en-US"/>
              </w:rPr>
              <w:t xml:space="preserve"> configure</w:t>
            </w:r>
            <w:r w:rsidR="00035752">
              <w:rPr>
                <w:lang w:val="en-US"/>
              </w:rPr>
              <w:t>d</w:t>
            </w:r>
            <w:r w:rsidR="00026209">
              <w:rPr>
                <w:lang w:val="en-US"/>
              </w:rPr>
              <w:t xml:space="preserve"> via </w:t>
            </w:r>
            <w:proofErr w:type="gramStart"/>
            <w:r w:rsidR="00026209">
              <w:rPr>
                <w:lang w:val="en-US"/>
              </w:rPr>
              <w:t>RRC;</w:t>
            </w:r>
            <w:proofErr w:type="gramEnd"/>
            <w:r w:rsidR="00026209">
              <w:rPr>
                <w:lang w:val="en-US"/>
              </w:rPr>
              <w:t xml:space="preserve"> i.e.</w:t>
            </w:r>
            <w:r>
              <w:rPr>
                <w:lang w:val="en-US"/>
              </w:rPr>
              <w:t xml:space="preserve"> applied for all UL transmissions in SBFD symbols even if the aggressor or victim UEs change position or are not scheduled at the same time</w:t>
            </w:r>
          </w:p>
          <w:p w14:paraId="7E79BA9D" w14:textId="77777777" w:rsidR="001A3A5C" w:rsidRDefault="001A3A5C">
            <w:pPr>
              <w:spacing w:after="120" w:line="259" w:lineRule="auto"/>
              <w:rPr>
                <w:lang w:val="en-US"/>
              </w:rPr>
            </w:pPr>
            <w:r>
              <w:rPr>
                <w:lang w:val="en-US"/>
              </w:rPr>
              <w:t>-- Significant reduction of UL coverage or cell-edge performance</w:t>
            </w:r>
          </w:p>
          <w:p w14:paraId="5208333A" w14:textId="01FAAB68" w:rsidR="00026209" w:rsidRDefault="00026209">
            <w:pPr>
              <w:spacing w:after="120" w:line="259" w:lineRule="auto"/>
              <w:rPr>
                <w:lang w:val="en-US"/>
              </w:rPr>
            </w:pPr>
            <w:r>
              <w:rPr>
                <w:lang w:val="en-US"/>
              </w:rPr>
              <w:t>-- Large specification impact compared to other solutions</w:t>
            </w:r>
          </w:p>
        </w:tc>
        <w:tc>
          <w:tcPr>
            <w:tcW w:w="1283" w:type="dxa"/>
          </w:tcPr>
          <w:p w14:paraId="1FA2162F" w14:textId="5E530E76" w:rsidR="00311D86" w:rsidRDefault="00640033">
            <w:pPr>
              <w:spacing w:after="120" w:line="259" w:lineRule="auto"/>
              <w:rPr>
                <w:lang w:val="en-US"/>
              </w:rPr>
            </w:pPr>
            <w:r>
              <w:rPr>
                <w:lang w:val="en-US"/>
              </w:rPr>
              <w:t xml:space="preserve">At least </w:t>
            </w:r>
            <w:r w:rsidR="00C20C1B" w:rsidRPr="00C71195">
              <w:rPr>
                <w:rFonts w:eastAsiaTheme="minorEastAsia"/>
                <w:lang w:val="en-US"/>
              </w:rPr>
              <w:t>TS 38.101</w:t>
            </w:r>
          </w:p>
        </w:tc>
        <w:tc>
          <w:tcPr>
            <w:tcW w:w="1544" w:type="dxa"/>
          </w:tcPr>
          <w:p w14:paraId="2839C1F2" w14:textId="330B6D06" w:rsidR="00311D86" w:rsidRDefault="001A3A5C">
            <w:pPr>
              <w:spacing w:after="120" w:line="259" w:lineRule="auto"/>
              <w:rPr>
                <w:lang w:val="en-US"/>
              </w:rPr>
            </w:pPr>
            <w:r>
              <w:rPr>
                <w:lang w:val="en-US"/>
              </w:rPr>
              <w:t xml:space="preserve">Signaling of new p-max parameter (either as an offset or absolute value) </w:t>
            </w:r>
          </w:p>
        </w:tc>
        <w:tc>
          <w:tcPr>
            <w:tcW w:w="1361" w:type="dxa"/>
          </w:tcPr>
          <w:p w14:paraId="4AD23595" w14:textId="77777777" w:rsidR="00311D86" w:rsidRDefault="00311D86">
            <w:pPr>
              <w:spacing w:after="120" w:line="259" w:lineRule="auto"/>
              <w:rPr>
                <w:lang w:val="en-US"/>
              </w:rPr>
            </w:pPr>
          </w:p>
        </w:tc>
      </w:tr>
      <w:tr w:rsidR="00026209" w14:paraId="18E39FD5" w14:textId="77777777" w:rsidTr="005629AA">
        <w:tc>
          <w:tcPr>
            <w:tcW w:w="1636" w:type="dxa"/>
          </w:tcPr>
          <w:p w14:paraId="2C49A0F4" w14:textId="4DC3A893" w:rsidR="001A3A5C" w:rsidRDefault="001A3A5C" w:rsidP="001A3A5C">
            <w:pPr>
              <w:spacing w:after="120" w:line="259" w:lineRule="auto"/>
              <w:rPr>
                <w:lang w:val="en-US"/>
              </w:rPr>
            </w:pPr>
            <w:r>
              <w:rPr>
                <w:lang w:val="en-US"/>
              </w:rPr>
              <w:t>Solution-2 (DUD configuration)</w:t>
            </w:r>
          </w:p>
        </w:tc>
        <w:tc>
          <w:tcPr>
            <w:tcW w:w="1725" w:type="dxa"/>
          </w:tcPr>
          <w:p w14:paraId="788D91EB" w14:textId="77777777" w:rsidR="001A3A5C" w:rsidRDefault="001A3A5C" w:rsidP="001A3A5C">
            <w:pPr>
              <w:spacing w:after="120" w:line="259" w:lineRule="auto"/>
              <w:rPr>
                <w:lang w:val="en-US"/>
              </w:rPr>
            </w:pPr>
            <w:r>
              <w:rPr>
                <w:lang w:val="en-US"/>
              </w:rPr>
              <w:t>+ Reduces UE to UE CLI</w:t>
            </w:r>
          </w:p>
          <w:p w14:paraId="1FB08B62" w14:textId="6A23DC67" w:rsidR="00035752" w:rsidRDefault="00035752" w:rsidP="001A3A5C">
            <w:pPr>
              <w:spacing w:after="120" w:line="259" w:lineRule="auto"/>
              <w:rPr>
                <w:lang w:val="en-US"/>
              </w:rPr>
            </w:pPr>
            <w:r>
              <w:rPr>
                <w:lang w:val="en-US"/>
              </w:rPr>
              <w:t>+ No specification impact</w:t>
            </w:r>
          </w:p>
        </w:tc>
        <w:tc>
          <w:tcPr>
            <w:tcW w:w="2080" w:type="dxa"/>
          </w:tcPr>
          <w:p w14:paraId="52DFE0CD" w14:textId="22879DF3" w:rsidR="001A3A5C" w:rsidRDefault="001A3A5C" w:rsidP="001A3A5C">
            <w:pPr>
              <w:spacing w:after="120" w:line="259" w:lineRule="auto"/>
              <w:rPr>
                <w:lang w:val="en-US"/>
              </w:rPr>
            </w:pPr>
            <w:r>
              <w:rPr>
                <w:lang w:val="en-US"/>
              </w:rPr>
              <w:t xml:space="preserve">-- On its own, this solution might be insufficient to completely solve the UE-to-UE adjacent CLI problem </w:t>
            </w:r>
          </w:p>
        </w:tc>
        <w:tc>
          <w:tcPr>
            <w:tcW w:w="1283" w:type="dxa"/>
          </w:tcPr>
          <w:p w14:paraId="71C00D22" w14:textId="0A1A39D3" w:rsidR="001A3A5C" w:rsidRDefault="00035752" w:rsidP="001A3A5C">
            <w:pPr>
              <w:spacing w:after="120" w:line="259" w:lineRule="auto"/>
              <w:rPr>
                <w:lang w:val="en-US"/>
              </w:rPr>
            </w:pPr>
            <w:r>
              <w:rPr>
                <w:lang w:val="en-US"/>
              </w:rPr>
              <w:t>None</w:t>
            </w:r>
          </w:p>
        </w:tc>
        <w:tc>
          <w:tcPr>
            <w:tcW w:w="1544" w:type="dxa"/>
          </w:tcPr>
          <w:p w14:paraId="6FC4CA6F" w14:textId="50408B1D" w:rsidR="001A3A5C" w:rsidRDefault="00035752" w:rsidP="001A3A5C">
            <w:pPr>
              <w:spacing w:after="120" w:line="259" w:lineRule="auto"/>
              <w:rPr>
                <w:lang w:val="en-US"/>
              </w:rPr>
            </w:pPr>
            <w:r>
              <w:rPr>
                <w:lang w:val="en-US"/>
              </w:rPr>
              <w:t>None</w:t>
            </w:r>
          </w:p>
        </w:tc>
        <w:tc>
          <w:tcPr>
            <w:tcW w:w="1361" w:type="dxa"/>
          </w:tcPr>
          <w:p w14:paraId="6B96F28B" w14:textId="77777777" w:rsidR="001A3A5C" w:rsidRDefault="001A3A5C" w:rsidP="001A3A5C">
            <w:pPr>
              <w:spacing w:after="120" w:line="259" w:lineRule="auto"/>
              <w:rPr>
                <w:lang w:val="en-US"/>
              </w:rPr>
            </w:pPr>
          </w:p>
        </w:tc>
      </w:tr>
      <w:tr w:rsidR="00026209" w14:paraId="48A10572" w14:textId="77777777" w:rsidTr="005629AA">
        <w:tc>
          <w:tcPr>
            <w:tcW w:w="1636" w:type="dxa"/>
          </w:tcPr>
          <w:p w14:paraId="6F77600E" w14:textId="21D37CC8" w:rsidR="001A3A5C" w:rsidRDefault="001A3A5C" w:rsidP="001A3A5C">
            <w:pPr>
              <w:spacing w:after="120" w:line="259" w:lineRule="auto"/>
              <w:rPr>
                <w:lang w:val="en-US"/>
              </w:rPr>
            </w:pPr>
            <w:r>
              <w:rPr>
                <w:lang w:val="en-US"/>
              </w:rPr>
              <w:t>Solution-3 (</w:t>
            </w:r>
            <w:r w:rsidRPr="0033234A">
              <w:rPr>
                <w:rFonts w:eastAsiaTheme="minorEastAsia"/>
                <w:lang w:val="en-US"/>
              </w:rPr>
              <w:t xml:space="preserve">By proper </w:t>
            </w:r>
            <w:r w:rsidRPr="00113B7F">
              <w:rPr>
                <w:rFonts w:eastAsiaTheme="minorEastAsia"/>
                <w:lang w:val="en-US"/>
              </w:rPr>
              <w:t xml:space="preserve">scheduling </w:t>
            </w:r>
            <w:r w:rsidRPr="0033234A">
              <w:rPr>
                <w:rFonts w:eastAsiaTheme="minorEastAsia"/>
                <w:lang w:val="en-US"/>
              </w:rPr>
              <w:t xml:space="preserve">of </w:t>
            </w:r>
            <w:r w:rsidRPr="00113B7F">
              <w:rPr>
                <w:rFonts w:eastAsiaTheme="minorEastAsia"/>
                <w:lang w:val="en-US"/>
              </w:rPr>
              <w:t>the aggressor UE,</w:t>
            </w:r>
            <w:r w:rsidRPr="00C71195">
              <w:rPr>
                <w:rFonts w:eastAsiaTheme="minorEastAsia"/>
                <w:lang w:val="en-US"/>
              </w:rPr>
              <w:t xml:space="preserve"> up to BS implementation</w:t>
            </w:r>
            <w:r>
              <w:rPr>
                <w:lang w:val="en-US"/>
              </w:rPr>
              <w:t>)</w:t>
            </w:r>
          </w:p>
        </w:tc>
        <w:tc>
          <w:tcPr>
            <w:tcW w:w="1725" w:type="dxa"/>
          </w:tcPr>
          <w:p w14:paraId="6A015C9B" w14:textId="77777777" w:rsidR="001A3A5C" w:rsidRDefault="001A3A5C" w:rsidP="001A3A5C">
            <w:pPr>
              <w:spacing w:after="120" w:line="259" w:lineRule="auto"/>
              <w:rPr>
                <w:lang w:val="en-US"/>
              </w:rPr>
            </w:pPr>
            <w:r>
              <w:rPr>
                <w:lang w:val="en-US"/>
              </w:rPr>
              <w:t>+ Reduces UE to UE CLI</w:t>
            </w:r>
          </w:p>
          <w:p w14:paraId="6F30C178" w14:textId="77777777" w:rsidR="00026209" w:rsidRDefault="00026209" w:rsidP="001A3A5C">
            <w:pPr>
              <w:spacing w:after="120" w:line="259" w:lineRule="auto"/>
              <w:rPr>
                <w:lang w:val="en-US"/>
              </w:rPr>
            </w:pPr>
            <w:r>
              <w:rPr>
                <w:lang w:val="en-US"/>
              </w:rPr>
              <w:t>+ UL transmission power can be dynamically adjusted based on UE position in the cell and potential presence of victim UE</w:t>
            </w:r>
          </w:p>
          <w:p w14:paraId="51ACE355" w14:textId="7A1092EE" w:rsidR="00035752" w:rsidRDefault="00035752" w:rsidP="001A3A5C">
            <w:pPr>
              <w:spacing w:after="120" w:line="259" w:lineRule="auto"/>
              <w:rPr>
                <w:lang w:val="en-US"/>
              </w:rPr>
            </w:pPr>
            <w:r>
              <w:rPr>
                <w:lang w:val="en-US"/>
              </w:rPr>
              <w:t>+ No specification impact</w:t>
            </w:r>
          </w:p>
        </w:tc>
        <w:tc>
          <w:tcPr>
            <w:tcW w:w="2080" w:type="dxa"/>
          </w:tcPr>
          <w:p w14:paraId="709A2398" w14:textId="026728D9" w:rsidR="001A3A5C" w:rsidRDefault="00026209" w:rsidP="001A3A5C">
            <w:pPr>
              <w:spacing w:after="120" w:line="259" w:lineRule="auto"/>
              <w:rPr>
                <w:lang w:val="en-US"/>
              </w:rPr>
            </w:pPr>
            <w:r>
              <w:rPr>
                <w:lang w:val="en-US"/>
              </w:rPr>
              <w:t>-- Reduction of UL coverage or cell-edge performance depending on the level of power reduction</w:t>
            </w:r>
          </w:p>
        </w:tc>
        <w:tc>
          <w:tcPr>
            <w:tcW w:w="1283" w:type="dxa"/>
          </w:tcPr>
          <w:p w14:paraId="645477C0" w14:textId="07D0501A" w:rsidR="001A3A5C" w:rsidRDefault="00035752" w:rsidP="001A3A5C">
            <w:pPr>
              <w:spacing w:after="120" w:line="259" w:lineRule="auto"/>
              <w:rPr>
                <w:lang w:val="en-US"/>
              </w:rPr>
            </w:pPr>
            <w:r>
              <w:rPr>
                <w:lang w:val="en-US"/>
              </w:rPr>
              <w:t>None</w:t>
            </w:r>
          </w:p>
        </w:tc>
        <w:tc>
          <w:tcPr>
            <w:tcW w:w="1544" w:type="dxa"/>
          </w:tcPr>
          <w:p w14:paraId="1782F292" w14:textId="73A53072" w:rsidR="001A3A5C" w:rsidRDefault="00035752" w:rsidP="001A3A5C">
            <w:pPr>
              <w:spacing w:after="120" w:line="259" w:lineRule="auto"/>
              <w:rPr>
                <w:lang w:val="en-US"/>
              </w:rPr>
            </w:pPr>
            <w:r>
              <w:rPr>
                <w:lang w:val="en-US"/>
              </w:rPr>
              <w:t>None</w:t>
            </w:r>
          </w:p>
        </w:tc>
        <w:tc>
          <w:tcPr>
            <w:tcW w:w="1361" w:type="dxa"/>
          </w:tcPr>
          <w:p w14:paraId="15A07B25" w14:textId="34EDAACD" w:rsidR="001A3A5C" w:rsidRDefault="00336F6D" w:rsidP="001A3A5C">
            <w:pPr>
              <w:spacing w:after="120" w:line="259" w:lineRule="auto"/>
              <w:rPr>
                <w:lang w:val="en-US"/>
              </w:rPr>
            </w:pPr>
            <w:r>
              <w:rPr>
                <w:lang w:val="en-US"/>
              </w:rPr>
              <w:t xml:space="preserve">Exchange of information </w:t>
            </w:r>
            <w:r w:rsidR="005629AA">
              <w:rPr>
                <w:lang w:val="en-US"/>
              </w:rPr>
              <w:t xml:space="preserve">across cells of UE-to-UE CLI measurement results </w:t>
            </w:r>
          </w:p>
        </w:tc>
      </w:tr>
      <w:tr w:rsidR="005629AA" w14:paraId="2249509D" w14:textId="77777777" w:rsidTr="005629AA">
        <w:tc>
          <w:tcPr>
            <w:tcW w:w="1636" w:type="dxa"/>
          </w:tcPr>
          <w:p w14:paraId="645AB96F" w14:textId="5B10E69D" w:rsidR="005629AA" w:rsidRDefault="005629AA" w:rsidP="005629AA">
            <w:pPr>
              <w:spacing w:after="120" w:line="259" w:lineRule="auto"/>
              <w:rPr>
                <w:lang w:val="en-US"/>
              </w:rPr>
            </w:pPr>
            <w:r>
              <w:rPr>
                <w:lang w:val="en-US"/>
              </w:rPr>
              <w:t>Solution-4 (</w:t>
            </w:r>
            <w:r w:rsidRPr="00C71195">
              <w:rPr>
                <w:rFonts w:eastAsiaTheme="minorEastAsia"/>
                <w:lang w:val="en-US"/>
              </w:rPr>
              <w:t>Configure the aggressor UE fallback to TDD operation, up to BS implementation</w:t>
            </w:r>
            <w:r>
              <w:rPr>
                <w:lang w:val="en-US"/>
              </w:rPr>
              <w:t>)</w:t>
            </w:r>
          </w:p>
        </w:tc>
        <w:tc>
          <w:tcPr>
            <w:tcW w:w="1725" w:type="dxa"/>
          </w:tcPr>
          <w:p w14:paraId="0788BB0F" w14:textId="0B88A5CF" w:rsidR="005629AA" w:rsidRDefault="005629AA" w:rsidP="005629AA">
            <w:pPr>
              <w:spacing w:after="120" w:line="259" w:lineRule="auto"/>
              <w:rPr>
                <w:lang w:val="en-US"/>
              </w:rPr>
            </w:pPr>
            <w:r>
              <w:rPr>
                <w:lang w:val="en-US"/>
              </w:rPr>
              <w:t>+ Avoids completely UE to UE CLI</w:t>
            </w:r>
          </w:p>
        </w:tc>
        <w:tc>
          <w:tcPr>
            <w:tcW w:w="2080" w:type="dxa"/>
          </w:tcPr>
          <w:p w14:paraId="237CD8DC" w14:textId="347DD536" w:rsidR="005629AA" w:rsidRDefault="005629AA" w:rsidP="005629AA">
            <w:pPr>
              <w:spacing w:after="120" w:line="259" w:lineRule="auto"/>
              <w:rPr>
                <w:lang w:val="en-US"/>
              </w:rPr>
            </w:pPr>
            <w:r>
              <w:rPr>
                <w:lang w:val="en-US"/>
              </w:rPr>
              <w:t>-- no SBFD UL coverage benefit (i.e. same or worse performance than legacy TDD)</w:t>
            </w:r>
          </w:p>
        </w:tc>
        <w:tc>
          <w:tcPr>
            <w:tcW w:w="1283" w:type="dxa"/>
          </w:tcPr>
          <w:p w14:paraId="0798426C" w14:textId="5A93FE5A" w:rsidR="005629AA" w:rsidRDefault="00035752" w:rsidP="005629AA">
            <w:pPr>
              <w:spacing w:after="120" w:line="259" w:lineRule="auto"/>
              <w:rPr>
                <w:lang w:val="en-US"/>
              </w:rPr>
            </w:pPr>
            <w:r>
              <w:rPr>
                <w:lang w:val="en-US"/>
              </w:rPr>
              <w:t>None</w:t>
            </w:r>
          </w:p>
        </w:tc>
        <w:tc>
          <w:tcPr>
            <w:tcW w:w="1544" w:type="dxa"/>
          </w:tcPr>
          <w:p w14:paraId="7738DC2F" w14:textId="697918D3" w:rsidR="005629AA" w:rsidRDefault="00035752" w:rsidP="005629AA">
            <w:pPr>
              <w:spacing w:after="120" w:line="259" w:lineRule="auto"/>
              <w:rPr>
                <w:lang w:val="en-US"/>
              </w:rPr>
            </w:pPr>
            <w:r>
              <w:rPr>
                <w:lang w:val="en-US"/>
              </w:rPr>
              <w:t>None</w:t>
            </w:r>
          </w:p>
        </w:tc>
        <w:tc>
          <w:tcPr>
            <w:tcW w:w="1361" w:type="dxa"/>
          </w:tcPr>
          <w:p w14:paraId="5B63E4B1" w14:textId="38DBB90C" w:rsidR="005629AA" w:rsidRDefault="005629AA" w:rsidP="005629AA">
            <w:pPr>
              <w:spacing w:after="120" w:line="259" w:lineRule="auto"/>
              <w:rPr>
                <w:lang w:val="en-US"/>
              </w:rPr>
            </w:pPr>
            <w:r>
              <w:rPr>
                <w:lang w:val="en-US"/>
              </w:rPr>
              <w:t xml:space="preserve">Exchange of information across cells of UE-to-UE CLI measurement results </w:t>
            </w:r>
          </w:p>
        </w:tc>
      </w:tr>
      <w:tr w:rsidR="005629AA" w14:paraId="08EE1683" w14:textId="77777777" w:rsidTr="005629AA">
        <w:tc>
          <w:tcPr>
            <w:tcW w:w="1636" w:type="dxa"/>
          </w:tcPr>
          <w:p w14:paraId="71A6699A" w14:textId="77777777" w:rsidR="005629AA" w:rsidRDefault="005629AA" w:rsidP="005629AA">
            <w:pPr>
              <w:spacing w:after="120" w:line="259" w:lineRule="auto"/>
              <w:rPr>
                <w:lang w:val="en-US"/>
              </w:rPr>
            </w:pPr>
            <w:r>
              <w:rPr>
                <w:rFonts w:hint="eastAsia"/>
                <w:lang w:val="en-US"/>
              </w:rPr>
              <w:t>N</w:t>
            </w:r>
            <w:r>
              <w:rPr>
                <w:lang w:val="en-US"/>
              </w:rPr>
              <w:t>ew solution if any</w:t>
            </w:r>
          </w:p>
        </w:tc>
        <w:tc>
          <w:tcPr>
            <w:tcW w:w="1725" w:type="dxa"/>
          </w:tcPr>
          <w:p w14:paraId="182E3F98" w14:textId="77777777" w:rsidR="005629AA" w:rsidRDefault="005629AA" w:rsidP="005629AA">
            <w:pPr>
              <w:spacing w:after="120" w:line="259" w:lineRule="auto"/>
              <w:rPr>
                <w:lang w:val="en-US"/>
              </w:rPr>
            </w:pPr>
          </w:p>
        </w:tc>
        <w:tc>
          <w:tcPr>
            <w:tcW w:w="2080" w:type="dxa"/>
          </w:tcPr>
          <w:p w14:paraId="414A6D6E" w14:textId="77777777" w:rsidR="005629AA" w:rsidRDefault="005629AA" w:rsidP="005629AA">
            <w:pPr>
              <w:spacing w:after="120" w:line="259" w:lineRule="auto"/>
              <w:rPr>
                <w:lang w:val="en-US"/>
              </w:rPr>
            </w:pPr>
          </w:p>
        </w:tc>
        <w:tc>
          <w:tcPr>
            <w:tcW w:w="1283" w:type="dxa"/>
          </w:tcPr>
          <w:p w14:paraId="5F54EC2D" w14:textId="77777777" w:rsidR="005629AA" w:rsidRDefault="005629AA" w:rsidP="005629AA">
            <w:pPr>
              <w:spacing w:after="120" w:line="259" w:lineRule="auto"/>
              <w:rPr>
                <w:lang w:val="en-US"/>
              </w:rPr>
            </w:pPr>
          </w:p>
        </w:tc>
        <w:tc>
          <w:tcPr>
            <w:tcW w:w="1544" w:type="dxa"/>
          </w:tcPr>
          <w:p w14:paraId="57F564AB" w14:textId="77777777" w:rsidR="005629AA" w:rsidRDefault="005629AA" w:rsidP="005629AA">
            <w:pPr>
              <w:spacing w:after="120" w:line="259" w:lineRule="auto"/>
              <w:rPr>
                <w:lang w:val="en-US"/>
              </w:rPr>
            </w:pPr>
          </w:p>
        </w:tc>
        <w:tc>
          <w:tcPr>
            <w:tcW w:w="1361" w:type="dxa"/>
          </w:tcPr>
          <w:p w14:paraId="7C23EAA8" w14:textId="77777777" w:rsidR="005629AA" w:rsidRDefault="005629AA" w:rsidP="005629AA">
            <w:pPr>
              <w:spacing w:after="120" w:line="259" w:lineRule="auto"/>
              <w:rPr>
                <w:lang w:val="en-US"/>
              </w:rPr>
            </w:pPr>
          </w:p>
        </w:tc>
      </w:tr>
    </w:tbl>
    <w:p w14:paraId="5D5573CA" w14:textId="77777777" w:rsidR="00311D86" w:rsidRDefault="00311D86" w:rsidP="00203CBF">
      <w:pPr>
        <w:rPr>
          <w:lang w:val="en-US"/>
        </w:rPr>
      </w:pPr>
    </w:p>
    <w:p w14:paraId="4036DBFD" w14:textId="77777777" w:rsidR="00544781" w:rsidRDefault="00544781" w:rsidP="00203CBF">
      <w:pPr>
        <w:rPr>
          <w:lang w:val="en-US"/>
        </w:rPr>
      </w:pPr>
    </w:p>
    <w:p w14:paraId="070AC424" w14:textId="3D0563AF" w:rsidR="00544781" w:rsidRDefault="00DE7C03" w:rsidP="00544781">
      <w:pPr>
        <w:pStyle w:val="Heading2"/>
        <w:rPr>
          <w:lang w:val="en-US"/>
        </w:rPr>
      </w:pPr>
      <w:r>
        <w:rPr>
          <w:lang w:val="en-US"/>
        </w:rPr>
        <w:lastRenderedPageBreak/>
        <w:t xml:space="preserve">Simulation </w:t>
      </w:r>
      <w:r w:rsidR="001A2AAD">
        <w:rPr>
          <w:lang w:val="en-US"/>
        </w:rPr>
        <w:t>assumptions</w:t>
      </w:r>
    </w:p>
    <w:p w14:paraId="252729E1" w14:textId="6DD0DBCA" w:rsidR="00DE7C03" w:rsidRDefault="009B57D9" w:rsidP="00DE7C03">
      <w:pPr>
        <w:rPr>
          <w:lang w:val="en-US"/>
        </w:rPr>
      </w:pPr>
      <w:r>
        <w:rPr>
          <w:lang w:val="en-US"/>
        </w:rPr>
        <w:t xml:space="preserve">After RAN4#115, an email discussion was triggered to align the simulation assumptions among the companies. </w:t>
      </w:r>
      <w:r w:rsidR="00A40B1A">
        <w:rPr>
          <w:lang w:val="en-US"/>
        </w:rPr>
        <w:t xml:space="preserve">The </w:t>
      </w:r>
      <w:r w:rsidR="00DA39A6">
        <w:rPr>
          <w:lang w:val="en-US"/>
        </w:rPr>
        <w:t xml:space="preserve">agreed </w:t>
      </w:r>
      <w:r w:rsidR="00A40B1A">
        <w:rPr>
          <w:lang w:val="en-US"/>
        </w:rPr>
        <w:t xml:space="preserve">scenario to be simulated is aligned with the </w:t>
      </w:r>
      <w:r w:rsidR="005573D3">
        <w:rPr>
          <w:lang w:val="en-US"/>
        </w:rPr>
        <w:t>urban</w:t>
      </w:r>
      <w:r w:rsidR="00F0379A">
        <w:rPr>
          <w:lang w:val="en-US"/>
        </w:rPr>
        <w:t>-</w:t>
      </w:r>
      <w:r w:rsidR="005573D3">
        <w:rPr>
          <w:lang w:val="en-US"/>
        </w:rPr>
        <w:t xml:space="preserve">hotspot scenario defined in TR 38.858 Annex E. </w:t>
      </w:r>
      <w:r w:rsidR="00614D51">
        <w:rPr>
          <w:lang w:val="en-US"/>
        </w:rPr>
        <w:t xml:space="preserve">During the study item, this scenario was </w:t>
      </w:r>
      <w:r w:rsidR="00123E34">
        <w:rPr>
          <w:lang w:val="en-US"/>
        </w:rPr>
        <w:t xml:space="preserve">identified as the most challenging in terms of UE-to-UE CLI given that UEs from different operators are placed in clusters of </w:t>
      </w:r>
      <w:r w:rsidR="00F0379A">
        <w:rPr>
          <w:lang w:val="en-US"/>
        </w:rPr>
        <w:t>25-meter</w:t>
      </w:r>
      <w:r w:rsidR="00123E34">
        <w:rPr>
          <w:lang w:val="en-US"/>
        </w:rPr>
        <w:t xml:space="preserve"> radius.</w:t>
      </w:r>
      <w:r w:rsidR="001A2AAD">
        <w:rPr>
          <w:lang w:val="en-US"/>
        </w:rPr>
        <w:t xml:space="preserve"> </w:t>
      </w:r>
      <w:r w:rsidR="00F1353B">
        <w:rPr>
          <w:lang w:val="en-US"/>
        </w:rPr>
        <w:t>Companies agreed as well to re-use the Rel-18 parameters defined in Annex E and to use the baseline values for those parameters with multiple options.</w:t>
      </w:r>
    </w:p>
    <w:p w14:paraId="204EBDFC" w14:textId="3E8AE7EE" w:rsidR="00123E34" w:rsidRDefault="00123E34" w:rsidP="00C6500D">
      <w:pPr>
        <w:pStyle w:val="Observation"/>
      </w:pPr>
      <w:r>
        <w:t>The urban</w:t>
      </w:r>
      <w:r w:rsidR="00F0379A">
        <w:t>-hotspot</w:t>
      </w:r>
      <w:r>
        <w:t xml:space="preserve"> scenario is</w:t>
      </w:r>
      <w:r w:rsidR="00F0379A">
        <w:t xml:space="preserve"> the scenario used to evaluate the UE-to-UE CLI and the potential solutions</w:t>
      </w:r>
      <w:r>
        <w:t>.</w:t>
      </w:r>
    </w:p>
    <w:p w14:paraId="6BCD8EAF" w14:textId="3B18C719" w:rsidR="00123E34" w:rsidRDefault="001A2AAD" w:rsidP="00DE7C03">
      <w:pPr>
        <w:rPr>
          <w:lang w:val="en-US"/>
        </w:rPr>
      </w:pPr>
      <w:r>
        <w:rPr>
          <w:lang w:val="en-US"/>
        </w:rPr>
        <w:t>There are some FFS captured in the WF related to simulation assumptions.</w:t>
      </w:r>
      <w:r w:rsidR="00F1353B">
        <w:rPr>
          <w:lang w:val="en-US"/>
        </w:rPr>
        <w:t xml:space="preserve"> The first FFS is on the grid-shift values. </w:t>
      </w:r>
      <w:r w:rsidR="00074922">
        <w:rPr>
          <w:lang w:val="en-US"/>
        </w:rPr>
        <w:t xml:space="preserve">In our view, since this is about UE-to-UE CLI, the relevance of the grid-shift is expected to be minimal. </w:t>
      </w:r>
      <w:r w:rsidR="003A16B0">
        <w:rPr>
          <w:lang w:val="en-US"/>
        </w:rPr>
        <w:t xml:space="preserve">We acknowledge that the position of the cluster centers is </w:t>
      </w:r>
      <w:r w:rsidR="00A1040B">
        <w:rPr>
          <w:lang w:val="en-US"/>
        </w:rPr>
        <w:t>constrain</w:t>
      </w:r>
      <w:r w:rsidR="00E21A86">
        <w:rPr>
          <w:lang w:val="en-US"/>
        </w:rPr>
        <w:t>ed by</w:t>
      </w:r>
      <w:r w:rsidR="003A16B0">
        <w:rPr>
          <w:lang w:val="en-US"/>
        </w:rPr>
        <w:t xml:space="preserve"> the distance towards the </w:t>
      </w:r>
      <w:r w:rsidR="00A1040B">
        <w:rPr>
          <w:lang w:val="en-US"/>
        </w:rPr>
        <w:t xml:space="preserve">deployed base stations, but the impact should be minimal. Therefore, to reduce the simulation effort we </w:t>
      </w:r>
      <w:r w:rsidR="00E21A86">
        <w:rPr>
          <w:lang w:val="en-US"/>
        </w:rPr>
        <w:t xml:space="preserve">should </w:t>
      </w:r>
      <w:r w:rsidR="00A1040B">
        <w:rPr>
          <w:lang w:val="en-US"/>
        </w:rPr>
        <w:t>focus on 100% grid shift.</w:t>
      </w:r>
    </w:p>
    <w:p w14:paraId="4585F540" w14:textId="0415137F" w:rsidR="00A1040B" w:rsidRDefault="00A1040B" w:rsidP="00A1040B">
      <w:pPr>
        <w:pStyle w:val="Proposal"/>
      </w:pPr>
      <w:r>
        <w:t xml:space="preserve"> </w:t>
      </w:r>
      <w:r w:rsidR="00F90DB8">
        <w:t>Assume a single value of</w:t>
      </w:r>
      <w:r>
        <w:t xml:space="preserve"> 100% grid shift for the UE-to-UE CLI evaluations</w:t>
      </w:r>
      <w:r w:rsidR="00F90DB8">
        <w:t xml:space="preserve"> to reduce the simulations effort.</w:t>
      </w:r>
    </w:p>
    <w:p w14:paraId="033DAC36" w14:textId="3FEAF5CB" w:rsidR="002A278E" w:rsidRDefault="005A4905" w:rsidP="002A278E">
      <w:pPr>
        <w:rPr>
          <w:lang w:val="en-US"/>
        </w:rPr>
      </w:pPr>
      <w:r w:rsidRPr="00DA39A6">
        <w:rPr>
          <w:lang w:val="en-US"/>
        </w:rPr>
        <w:t xml:space="preserve">Another FFS is on the impact of the UE ACLR model. During the email discussion, companies agreed to simulate two different models. </w:t>
      </w:r>
      <w:r w:rsidR="002A278E" w:rsidRPr="002A278E">
        <w:rPr>
          <w:lang w:val="en-US"/>
        </w:rPr>
        <w:t>The first</w:t>
      </w:r>
      <w:r w:rsidRPr="00DA39A6">
        <w:rPr>
          <w:lang w:val="en-US"/>
        </w:rPr>
        <w:t xml:space="preserve"> model, denoted as flat model, assumes a constant ACLR of 30 dBc. This model is the one defined for the Rel-18 coexistence studies.</w:t>
      </w:r>
      <w:r w:rsidR="00E12A4C" w:rsidRPr="00DA39A6">
        <w:rPr>
          <w:lang w:val="en-US"/>
        </w:rPr>
        <w:t xml:space="preserve"> An additional model, which is </w:t>
      </w:r>
      <w:r w:rsidR="002A278E" w:rsidRPr="002A278E">
        <w:rPr>
          <w:lang w:val="en-US"/>
        </w:rPr>
        <w:t>frequency</w:t>
      </w:r>
      <w:r w:rsidR="00E12A4C" w:rsidRPr="00DA39A6">
        <w:rPr>
          <w:lang w:val="en-US"/>
        </w:rPr>
        <w:t xml:space="preserve"> dependent, has also been proposed. This is denoted as </w:t>
      </w:r>
      <w:proofErr w:type="gramStart"/>
      <w:r w:rsidR="00E12A4C" w:rsidRPr="00DA39A6">
        <w:rPr>
          <w:lang w:val="en-US"/>
        </w:rPr>
        <w:t>step-wise</w:t>
      </w:r>
      <w:proofErr w:type="gramEnd"/>
      <w:r w:rsidR="00E12A4C" w:rsidRPr="00DA39A6">
        <w:rPr>
          <w:lang w:val="en-US"/>
        </w:rPr>
        <w:t xml:space="preserve"> model and proposes that the ACLR </w:t>
      </w:r>
      <w:r w:rsidR="002A278E" w:rsidRPr="00DA39A6">
        <w:rPr>
          <w:lang w:val="en-US"/>
        </w:rPr>
        <w:t xml:space="preserve">increases depending on the frequency distance between the victim and aggressor allocations. </w:t>
      </w:r>
      <w:r w:rsidR="00645C9E">
        <w:rPr>
          <w:lang w:val="en-US"/>
        </w:rPr>
        <w:t xml:space="preserve">This latter model is </w:t>
      </w:r>
      <w:r w:rsidR="00CC7640">
        <w:rPr>
          <w:lang w:val="en-US"/>
        </w:rPr>
        <w:t>defined in TR 36.942</w:t>
      </w:r>
      <w:r w:rsidR="002E2BD8">
        <w:rPr>
          <w:lang w:val="en-US"/>
        </w:rPr>
        <w:t>.</w:t>
      </w:r>
    </w:p>
    <w:p w14:paraId="492BC45E" w14:textId="2DBDB610" w:rsidR="008D5C1A" w:rsidRDefault="008D5C1A" w:rsidP="002A278E">
      <w:pPr>
        <w:rPr>
          <w:lang w:val="en-US"/>
        </w:rPr>
      </w:pPr>
      <w:r>
        <w:rPr>
          <w:lang w:val="en-US"/>
        </w:rPr>
        <w:t xml:space="preserve">For the step-wise </w:t>
      </w:r>
      <w:r w:rsidR="007F4ED8">
        <w:rPr>
          <w:lang w:val="en-US"/>
        </w:rPr>
        <w:t>model and</w:t>
      </w:r>
      <w:r>
        <w:rPr>
          <w:lang w:val="en-US"/>
        </w:rPr>
        <w:t xml:space="preserve"> given that we assume that the SBFD network operates in a 100 MHz channel with [DUD] configuration, the frequency separation between the UL subband and the first </w:t>
      </w:r>
      <w:r w:rsidR="002B3326">
        <w:rPr>
          <w:lang w:val="en-US"/>
        </w:rPr>
        <w:t>DL resource of the victim network is of 60 MHz, i.e., 3 times the size of the victim</w:t>
      </w:r>
      <w:r w:rsidR="007F4ED8">
        <w:rPr>
          <w:lang w:val="en-US"/>
        </w:rPr>
        <w:t>’</w:t>
      </w:r>
      <w:r w:rsidR="002B3326">
        <w:rPr>
          <w:lang w:val="en-US"/>
        </w:rPr>
        <w:t xml:space="preserve">s allocation. According to TR 36.942, </w:t>
      </w:r>
      <w:r w:rsidR="007F4ED8">
        <w:rPr>
          <w:lang w:val="en-US"/>
        </w:rPr>
        <w:t>this separation corresponds to an ACLR value of 50 dBc</w:t>
      </w:r>
      <w:r w:rsidR="00FD24A6">
        <w:rPr>
          <w:lang w:val="en-US"/>
        </w:rPr>
        <w:t xml:space="preserve"> (ACLR3)</w:t>
      </w:r>
      <w:r w:rsidR="007F4ED8">
        <w:rPr>
          <w:lang w:val="en-US"/>
        </w:rPr>
        <w:t>, which we will use in our simulations.</w:t>
      </w:r>
    </w:p>
    <w:p w14:paraId="6415C8DF" w14:textId="16C1B7E9" w:rsidR="007F4ED8" w:rsidRDefault="00B204C8" w:rsidP="00DA39A6">
      <w:pPr>
        <w:pStyle w:val="Proposal"/>
      </w:pPr>
      <w:r>
        <w:t xml:space="preserve"> Use flat ACLR model of 3</w:t>
      </w:r>
      <w:r w:rsidR="00E15193">
        <w:t>0</w:t>
      </w:r>
      <w:r>
        <w:t xml:space="preserve"> dBc and a step-wise ACLR model of 50 dBc</w:t>
      </w:r>
      <w:r w:rsidR="00E21047">
        <w:t xml:space="preserve"> for evaluating the UE-to-UE CLI</w:t>
      </w:r>
    </w:p>
    <w:p w14:paraId="03133D5D" w14:textId="6E7B4814" w:rsidR="007F4ED8" w:rsidRDefault="00E30A66" w:rsidP="002A278E">
      <w:pPr>
        <w:rPr>
          <w:lang w:val="en-US"/>
        </w:rPr>
      </w:pPr>
      <w:r>
        <w:rPr>
          <w:lang w:val="en-US"/>
        </w:rPr>
        <w:t xml:space="preserve">Similar discussion can be applied to the ACS value. Thus, a flat model of 33 dBc and a step-wise model are simulated. </w:t>
      </w:r>
      <w:r w:rsidR="001135CB">
        <w:rPr>
          <w:lang w:val="en-US"/>
        </w:rPr>
        <w:t xml:space="preserve">For the step-wise model, companies have </w:t>
      </w:r>
      <w:r w:rsidR="00FD24A6">
        <w:rPr>
          <w:lang w:val="en-US"/>
        </w:rPr>
        <w:t>derived</w:t>
      </w:r>
      <w:r w:rsidR="001135CB">
        <w:rPr>
          <w:lang w:val="en-US"/>
        </w:rPr>
        <w:t xml:space="preserve"> the ACS value as an average between ACS1 and ACS2 giv</w:t>
      </w:r>
      <w:r w:rsidR="00FD24A6">
        <w:rPr>
          <w:lang w:val="en-US"/>
        </w:rPr>
        <w:t xml:space="preserve">en that </w:t>
      </w:r>
      <w:r w:rsidR="00443E61">
        <w:rPr>
          <w:lang w:val="en-US"/>
        </w:rPr>
        <w:t xml:space="preserve">the UL subband is in the middle between ACS1 and ACS2. Since ACS1 is </w:t>
      </w:r>
      <w:r w:rsidR="005351CB">
        <w:rPr>
          <w:lang w:val="en-US"/>
        </w:rPr>
        <w:t xml:space="preserve">33 dBc and ACS2 is 34.3 dBc, </w:t>
      </w:r>
      <w:r w:rsidR="00892EB1">
        <w:rPr>
          <w:lang w:val="en-US"/>
        </w:rPr>
        <w:t xml:space="preserve">the average is </w:t>
      </w:r>
      <w:r w:rsidR="00B204C8">
        <w:rPr>
          <w:lang w:val="en-US"/>
        </w:rPr>
        <w:t>33.6 dBc.</w:t>
      </w:r>
    </w:p>
    <w:p w14:paraId="457BB761" w14:textId="1967851B" w:rsidR="00B204C8" w:rsidRPr="00E15193" w:rsidRDefault="00C4073B" w:rsidP="00DA39A6">
      <w:pPr>
        <w:pStyle w:val="Proposal"/>
      </w:pPr>
      <w:r>
        <w:t xml:space="preserve"> Use a flat ACS model of 33 dBc</w:t>
      </w:r>
      <w:r w:rsidR="00E15193">
        <w:t xml:space="preserve"> and a step-wise ACS model of 33.6 dBc for evaluating the UE-to-UE CLI.</w:t>
      </w:r>
    </w:p>
    <w:p w14:paraId="0A4B05CD" w14:textId="77777777" w:rsidR="007F4ED8" w:rsidRPr="001A59D2" w:rsidRDefault="007F4ED8" w:rsidP="00DA39A6"/>
    <w:p w14:paraId="5DB05597" w14:textId="18685032" w:rsidR="001A2AAD" w:rsidRDefault="002A278E" w:rsidP="00DA39A6">
      <w:pPr>
        <w:pStyle w:val="Heading2"/>
        <w:rPr>
          <w:lang w:val="en-US"/>
        </w:rPr>
      </w:pPr>
      <w:r>
        <w:rPr>
          <w:lang w:val="en-US"/>
        </w:rPr>
        <w:t>Simulation results</w:t>
      </w:r>
    </w:p>
    <w:p w14:paraId="160E6951" w14:textId="58F78EB3" w:rsidR="00123E34" w:rsidRPr="00DE7C03" w:rsidRDefault="00DE023C" w:rsidP="00DE7C03">
      <w:pPr>
        <w:rPr>
          <w:lang w:val="en-US"/>
        </w:rPr>
      </w:pPr>
      <w:r>
        <w:rPr>
          <w:lang w:val="en-US"/>
        </w:rPr>
        <w:t>Our</w:t>
      </w:r>
      <w:r w:rsidR="00227E46">
        <w:rPr>
          <w:lang w:val="en-US"/>
        </w:rPr>
        <w:t xml:space="preserve"> coexistence simulations </w:t>
      </w:r>
      <w:r w:rsidR="002C2B20">
        <w:rPr>
          <w:lang w:val="en-US"/>
        </w:rPr>
        <w:t>use</w:t>
      </w:r>
      <w:r w:rsidR="00227E46">
        <w:rPr>
          <w:lang w:val="en-US"/>
        </w:rPr>
        <w:t xml:space="preserve"> both ACLR/ACS models to evaluate the UE-to-UE CLI problem. Moreover, </w:t>
      </w:r>
      <w:r w:rsidR="001B4792">
        <w:rPr>
          <w:lang w:val="en-US"/>
        </w:rPr>
        <w:t xml:space="preserve">as suggested by the WF, </w:t>
      </w:r>
      <w:r w:rsidR="00363731">
        <w:rPr>
          <w:lang w:val="en-US"/>
        </w:rPr>
        <w:t xml:space="preserve">different UE max. transmit power reductions which </w:t>
      </w:r>
      <w:r w:rsidR="005B546D">
        <w:rPr>
          <w:lang w:val="en-US"/>
        </w:rPr>
        <w:t>resemble</w:t>
      </w:r>
      <w:r w:rsidR="00C06204">
        <w:rPr>
          <w:lang w:val="en-US"/>
        </w:rPr>
        <w:t xml:space="preserve"> the </w:t>
      </w:r>
      <w:r w:rsidR="005B546D">
        <w:rPr>
          <w:lang w:val="en-US"/>
        </w:rPr>
        <w:t>e</w:t>
      </w:r>
      <w:r w:rsidR="00C06204">
        <w:rPr>
          <w:lang w:val="en-US"/>
        </w:rPr>
        <w:t>ffect of Solution 1 above</w:t>
      </w:r>
      <w:r w:rsidR="002C2B20">
        <w:rPr>
          <w:lang w:val="en-US"/>
        </w:rPr>
        <w:t xml:space="preserve"> are </w:t>
      </w:r>
      <w:r w:rsidR="00C06204">
        <w:rPr>
          <w:lang w:val="en-US"/>
        </w:rPr>
        <w:t xml:space="preserve">simulated. We </w:t>
      </w:r>
      <w:r w:rsidR="002C2B20">
        <w:rPr>
          <w:lang w:val="en-US"/>
        </w:rPr>
        <w:t>adopted</w:t>
      </w:r>
      <w:r w:rsidR="00C06204">
        <w:rPr>
          <w:lang w:val="en-US"/>
        </w:rPr>
        <w:t xml:space="preserve"> </w:t>
      </w:r>
      <w:r w:rsidR="005B546D">
        <w:rPr>
          <w:lang w:val="en-US"/>
        </w:rPr>
        <w:t>a power reduction of [0, 1, 3, 6] dB</w:t>
      </w:r>
      <w:r w:rsidR="00CE1CC5">
        <w:rPr>
          <w:lang w:val="en-US"/>
        </w:rPr>
        <w:t xml:space="preserve"> for all SBFD UEs</w:t>
      </w:r>
      <w:r w:rsidR="0013574A">
        <w:rPr>
          <w:lang w:val="en-US"/>
        </w:rPr>
        <w:t>,</w:t>
      </w:r>
      <w:r w:rsidR="00D37659">
        <w:rPr>
          <w:lang w:val="en-US"/>
        </w:rPr>
        <w:t xml:space="preserve"> </w:t>
      </w:r>
      <w:r w:rsidR="00770E47">
        <w:rPr>
          <w:lang w:val="en-US"/>
        </w:rPr>
        <w:t xml:space="preserve">and </w:t>
      </w:r>
      <w:r w:rsidR="00334451">
        <w:rPr>
          <w:lang w:val="en-US"/>
        </w:rPr>
        <w:t>assessed</w:t>
      </w:r>
      <w:r w:rsidR="00770E47">
        <w:rPr>
          <w:lang w:val="en-US"/>
        </w:rPr>
        <w:t xml:space="preserve"> the effect of such power reductions on the UE-to-UE CLI as well as on the SBFD operator UL performance</w:t>
      </w:r>
      <w:r w:rsidR="005B546D">
        <w:rPr>
          <w:lang w:val="en-US"/>
        </w:rPr>
        <w:t>.</w:t>
      </w:r>
    </w:p>
    <w:p w14:paraId="003592E8" w14:textId="195C9091" w:rsidR="0014391B" w:rsidRDefault="00066C8A" w:rsidP="00DE7C03">
      <w:pPr>
        <w:rPr>
          <w:lang w:val="en-US"/>
        </w:rPr>
      </w:pPr>
      <w:r>
        <w:rPr>
          <w:lang w:val="en-US"/>
        </w:rPr>
        <w:t xml:space="preserve">As shown in Table 2, </w:t>
      </w:r>
      <w:r w:rsidR="000574E4">
        <w:rPr>
          <w:lang w:val="en-US"/>
        </w:rPr>
        <w:t xml:space="preserve">the UE-to-UE CLI problem </w:t>
      </w:r>
      <w:r w:rsidR="00F00662">
        <w:rPr>
          <w:lang w:val="en-US"/>
        </w:rPr>
        <w:t>is visible for any of the assumed configurations</w:t>
      </w:r>
      <w:r w:rsidR="0013574A">
        <w:rPr>
          <w:lang w:val="en-US"/>
        </w:rPr>
        <w:t xml:space="preserve">. </w:t>
      </w:r>
      <w:r w:rsidR="0014391B">
        <w:rPr>
          <w:lang w:val="en-US"/>
        </w:rPr>
        <w:t xml:space="preserve">UE-to-UE CLI is present </w:t>
      </w:r>
      <w:r w:rsidR="00C01F9D">
        <w:rPr>
          <w:lang w:val="en-US"/>
        </w:rPr>
        <w:t>especially</w:t>
      </w:r>
      <w:r w:rsidR="00014421">
        <w:rPr>
          <w:lang w:val="en-US"/>
        </w:rPr>
        <w:t xml:space="preserve"> in situations where a TDD DL UE and a SBFD UE are dropped </w:t>
      </w:r>
      <w:r w:rsidR="00B30358">
        <w:rPr>
          <w:lang w:val="en-US"/>
        </w:rPr>
        <w:t xml:space="preserve">in the same cluster. In such </w:t>
      </w:r>
      <w:proofErr w:type="gramStart"/>
      <w:r w:rsidR="00B30358">
        <w:rPr>
          <w:lang w:val="en-US"/>
        </w:rPr>
        <w:t>case</w:t>
      </w:r>
      <w:proofErr w:type="gramEnd"/>
      <w:r w:rsidR="00B30358">
        <w:rPr>
          <w:lang w:val="en-US"/>
        </w:rPr>
        <w:t xml:space="preserve">, and because there are no indoor losses between the 2 UEs, the effect of path-loss </w:t>
      </w:r>
      <w:r w:rsidR="00B94DFF">
        <w:rPr>
          <w:lang w:val="en-US"/>
        </w:rPr>
        <w:t xml:space="preserve">(around 60-70 dB) </w:t>
      </w:r>
      <w:r w:rsidR="00B30358">
        <w:rPr>
          <w:lang w:val="en-US"/>
        </w:rPr>
        <w:t>and ACIR</w:t>
      </w:r>
      <w:r w:rsidR="0095640E">
        <w:rPr>
          <w:lang w:val="en-US"/>
        </w:rPr>
        <w:t xml:space="preserve"> (</w:t>
      </w:r>
      <w:r w:rsidR="007075DF">
        <w:rPr>
          <w:lang w:val="en-US"/>
        </w:rPr>
        <w:t>28.2 dBc)</w:t>
      </w:r>
      <w:r w:rsidR="00B30358">
        <w:rPr>
          <w:lang w:val="en-US"/>
        </w:rPr>
        <w:t xml:space="preserve"> </w:t>
      </w:r>
      <w:r w:rsidR="00A05010">
        <w:rPr>
          <w:lang w:val="en-US"/>
        </w:rPr>
        <w:t xml:space="preserve">is not enough to bring the UE-to-UE CLI below the noise floor. Note that, </w:t>
      </w:r>
      <w:r w:rsidR="00230BD1">
        <w:rPr>
          <w:lang w:val="en-US"/>
        </w:rPr>
        <w:t>on</w:t>
      </w:r>
      <w:r w:rsidR="00A05010">
        <w:rPr>
          <w:lang w:val="en-US"/>
        </w:rPr>
        <w:t xml:space="preserve"> many occasions, SBFD in clusters will transmit with high transmit power since they are indoor UEs</w:t>
      </w:r>
      <w:r w:rsidR="007E3B19">
        <w:rPr>
          <w:lang w:val="en-US"/>
        </w:rPr>
        <w:t xml:space="preserve"> and their propagation losses to the serving cell can be high.</w:t>
      </w:r>
    </w:p>
    <w:p w14:paraId="7C9BD195" w14:textId="35DB09BD" w:rsidR="00066C8A" w:rsidRDefault="00C01F9D" w:rsidP="00DE7C03">
      <w:pPr>
        <w:rPr>
          <w:lang w:val="en-US"/>
        </w:rPr>
      </w:pPr>
      <w:r>
        <w:rPr>
          <w:lang w:val="en-US"/>
        </w:rPr>
        <w:t xml:space="preserve">The table also shows the positive effect </w:t>
      </w:r>
      <w:r w:rsidR="00615BCB">
        <w:rPr>
          <w:lang w:val="en-US"/>
        </w:rPr>
        <w:t xml:space="preserve">of the </w:t>
      </w:r>
      <w:proofErr w:type="gramStart"/>
      <w:r w:rsidR="00615BCB">
        <w:rPr>
          <w:lang w:val="en-US"/>
        </w:rPr>
        <w:t>step-wise</w:t>
      </w:r>
      <w:proofErr w:type="gramEnd"/>
      <w:r w:rsidR="00615BCB">
        <w:rPr>
          <w:lang w:val="en-US"/>
        </w:rPr>
        <w:t xml:space="preserve"> and power reductions </w:t>
      </w:r>
      <w:r>
        <w:rPr>
          <w:lang w:val="en-US"/>
        </w:rPr>
        <w:t xml:space="preserve">since both </w:t>
      </w:r>
      <w:r w:rsidR="00615BCB">
        <w:rPr>
          <w:lang w:val="en-US"/>
        </w:rPr>
        <w:t>help on decreasing the impact of the UE-to-UE CLI</w:t>
      </w:r>
      <w:r>
        <w:rPr>
          <w:lang w:val="en-US"/>
        </w:rPr>
        <w:t xml:space="preserve">. However, the UE-to-UE CLI </w:t>
      </w:r>
      <w:r w:rsidR="00615BCB">
        <w:rPr>
          <w:lang w:val="en-US"/>
        </w:rPr>
        <w:t>is still a concern for both 5</w:t>
      </w:r>
      <w:r w:rsidR="00615BCB" w:rsidRPr="00DA39A6">
        <w:rPr>
          <w:vertAlign w:val="superscript"/>
          <w:lang w:val="en-US"/>
        </w:rPr>
        <w:t>t</w:t>
      </w:r>
      <w:r w:rsidR="00615BCB">
        <w:rPr>
          <w:vertAlign w:val="superscript"/>
          <w:lang w:val="en-US"/>
        </w:rPr>
        <w:t xml:space="preserve">h </w:t>
      </w:r>
      <w:r w:rsidR="00615BCB">
        <w:rPr>
          <w:lang w:val="en-US"/>
        </w:rPr>
        <w:t>percentile and mean DL throughput</w:t>
      </w:r>
      <w:r>
        <w:rPr>
          <w:lang w:val="en-US"/>
        </w:rPr>
        <w:t xml:space="preserve"> even with a 6 dB power reduction.</w:t>
      </w:r>
      <w:r w:rsidR="00C9068E">
        <w:rPr>
          <w:lang w:val="en-US"/>
        </w:rPr>
        <w:t xml:space="preserve"> The only configuration that </w:t>
      </w:r>
      <w:proofErr w:type="gramStart"/>
      <w:r w:rsidR="00C9068E">
        <w:rPr>
          <w:lang w:val="en-US"/>
        </w:rPr>
        <w:t>ensure</w:t>
      </w:r>
      <w:proofErr w:type="gramEnd"/>
      <w:r w:rsidR="00C9068E">
        <w:rPr>
          <w:lang w:val="en-US"/>
        </w:rPr>
        <w:t xml:space="preserve"> a DL degradation lower than 5% is when a power reduction of 6 dB and </w:t>
      </w:r>
      <w:proofErr w:type="gramStart"/>
      <w:r w:rsidR="00C9068E">
        <w:rPr>
          <w:lang w:val="en-US"/>
        </w:rPr>
        <w:t>step-wise</w:t>
      </w:r>
      <w:proofErr w:type="gramEnd"/>
      <w:r w:rsidR="00C9068E">
        <w:rPr>
          <w:lang w:val="en-US"/>
        </w:rPr>
        <w:t xml:space="preserve"> model is used.</w:t>
      </w:r>
    </w:p>
    <w:p w14:paraId="7DD18D1D" w14:textId="2A16C1A7" w:rsidR="00867DE9" w:rsidRDefault="00867DE9" w:rsidP="00C6500D">
      <w:pPr>
        <w:pStyle w:val="Observation"/>
      </w:pPr>
      <w:r>
        <w:t>In a</w:t>
      </w:r>
      <w:r w:rsidR="00EE6237">
        <w:t>n</w:t>
      </w:r>
      <w:r>
        <w:t xml:space="preserve"> urban-hotspot scenario, </w:t>
      </w:r>
      <w:r w:rsidR="00B75C06">
        <w:t xml:space="preserve">the presence of </w:t>
      </w:r>
      <w:r w:rsidR="00244378">
        <w:t xml:space="preserve">UE-to-UE CLI </w:t>
      </w:r>
      <w:r w:rsidR="00B75C06">
        <w:t xml:space="preserve">in the </w:t>
      </w:r>
      <w:r w:rsidR="00AA6308">
        <w:t xml:space="preserve">TDD DL </w:t>
      </w:r>
      <w:r w:rsidR="00B83ADC">
        <w:t>operator</w:t>
      </w:r>
      <w:r w:rsidR="00AA6308">
        <w:t xml:space="preserve"> </w:t>
      </w:r>
      <w:r w:rsidR="00B75C06">
        <w:t xml:space="preserve">due to its adjacent </w:t>
      </w:r>
      <w:r w:rsidR="00AA6308">
        <w:t>SBFD operator</w:t>
      </w:r>
      <w:r w:rsidR="00B75C06">
        <w:t xml:space="preserve"> degrades the DL performance.</w:t>
      </w:r>
    </w:p>
    <w:p w14:paraId="7F3B29FB" w14:textId="77777777" w:rsidR="0042011F" w:rsidRDefault="0042011F" w:rsidP="00DE7C03">
      <w:pPr>
        <w:rPr>
          <w:lang w:val="en-US"/>
        </w:rPr>
      </w:pPr>
    </w:p>
    <w:p w14:paraId="262E4BE7" w14:textId="19E6405A" w:rsidR="003D1737" w:rsidRDefault="003D1737" w:rsidP="00DA39A6">
      <w:pPr>
        <w:pStyle w:val="Caption"/>
        <w:keepNext/>
      </w:pPr>
      <w:r>
        <w:t xml:space="preserve">Table </w:t>
      </w:r>
      <w:r>
        <w:fldChar w:fldCharType="begin"/>
      </w:r>
      <w:r>
        <w:instrText xml:space="preserve"> SEQ Table \* ARABIC </w:instrText>
      </w:r>
      <w:r>
        <w:fldChar w:fldCharType="separate"/>
      </w:r>
      <w:r>
        <w:rPr>
          <w:noProof/>
        </w:rPr>
        <w:t>2</w:t>
      </w:r>
      <w:r>
        <w:fldChar w:fldCharType="end"/>
      </w:r>
      <w:r>
        <w:t xml:space="preserve">. Summary of the results </w:t>
      </w:r>
      <w:r w:rsidR="00066C8A">
        <w:t>with focus on the UE-to-UE CLI problem</w:t>
      </w:r>
    </w:p>
    <w:p w14:paraId="2113F772" w14:textId="6376B341" w:rsidR="00770E47" w:rsidRDefault="0042011F" w:rsidP="00DA39A6">
      <w:pPr>
        <w:ind w:left="-567"/>
        <w:rPr>
          <w:lang w:val="en-US"/>
        </w:rPr>
      </w:pPr>
      <w:r w:rsidRPr="0042011F">
        <w:rPr>
          <w:noProof/>
        </w:rPr>
        <w:drawing>
          <wp:inline distT="0" distB="0" distL="0" distR="0" wp14:anchorId="570B99F8" wp14:editId="289CE856">
            <wp:extent cx="6943299" cy="1498294"/>
            <wp:effectExtent l="0" t="0" r="0" b="6985"/>
            <wp:docPr id="13534552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026037" cy="1516148"/>
                    </a:xfrm>
                    <a:prstGeom prst="rect">
                      <a:avLst/>
                    </a:prstGeom>
                    <a:noFill/>
                    <a:ln>
                      <a:noFill/>
                    </a:ln>
                  </pic:spPr>
                </pic:pic>
              </a:graphicData>
            </a:graphic>
          </wp:inline>
        </w:drawing>
      </w:r>
    </w:p>
    <w:p w14:paraId="2C984C1F" w14:textId="77777777" w:rsidR="005B546D" w:rsidRPr="00DE7C03" w:rsidRDefault="005B546D" w:rsidP="00DE7C03">
      <w:pPr>
        <w:rPr>
          <w:lang w:val="en-US"/>
        </w:rPr>
      </w:pPr>
    </w:p>
    <w:p w14:paraId="70E0EFDC" w14:textId="14AF3BD0" w:rsidR="00703C7F" w:rsidRDefault="00703C7F" w:rsidP="00DE7C03">
      <w:pPr>
        <w:rPr>
          <w:lang w:val="en-US"/>
        </w:rPr>
      </w:pPr>
      <w:r>
        <w:rPr>
          <w:lang w:val="en-US"/>
        </w:rPr>
        <w:t xml:space="preserve">We have also analyzed the impact of the power reduction </w:t>
      </w:r>
      <w:r w:rsidR="00505112">
        <w:rPr>
          <w:lang w:val="en-US"/>
        </w:rPr>
        <w:t>on</w:t>
      </w:r>
      <w:r>
        <w:rPr>
          <w:lang w:val="en-US"/>
        </w:rPr>
        <w:t xml:space="preserve"> the UL performance of the SBFD network, as shown in Figure </w:t>
      </w:r>
      <w:r w:rsidR="00271C31">
        <w:rPr>
          <w:lang w:val="en-US"/>
        </w:rPr>
        <w:t>1</w:t>
      </w:r>
      <w:r>
        <w:rPr>
          <w:lang w:val="en-US"/>
        </w:rPr>
        <w:t xml:space="preserve">. </w:t>
      </w:r>
      <w:r w:rsidR="004C498A">
        <w:rPr>
          <w:lang w:val="en-US"/>
        </w:rPr>
        <w:t xml:space="preserve">As expected, the effect of reducing the maximum UE transmit power </w:t>
      </w:r>
      <w:r w:rsidR="00271C31">
        <w:rPr>
          <w:lang w:val="en-US"/>
        </w:rPr>
        <w:t xml:space="preserve">is visible on the UL spectral efficiency of SBFD. </w:t>
      </w:r>
      <w:r w:rsidR="00D86C0A">
        <w:rPr>
          <w:lang w:val="en-US"/>
        </w:rPr>
        <w:t xml:space="preserve">Compared to </w:t>
      </w:r>
      <w:r w:rsidR="00A839D9">
        <w:rPr>
          <w:lang w:val="en-US"/>
        </w:rPr>
        <w:t xml:space="preserve">baseline (i.e., 0 dB power reduction), applying a Pmax reduction of 6 dB implies a </w:t>
      </w:r>
      <w:r w:rsidR="009A1EE8">
        <w:rPr>
          <w:lang w:val="en-US"/>
        </w:rPr>
        <w:t xml:space="preserve">spectral efficiency reduction of </w:t>
      </w:r>
      <w:r w:rsidR="0034627F">
        <w:rPr>
          <w:lang w:val="en-US"/>
        </w:rPr>
        <w:t>19%</w:t>
      </w:r>
      <w:r w:rsidR="00D138EA">
        <w:rPr>
          <w:lang w:val="en-US"/>
        </w:rPr>
        <w:t>. Note that applying this power reduction is not enough to maintain the DL throughput degradation below 5% according to our results in Table 1.</w:t>
      </w:r>
      <w:r w:rsidR="007B4547">
        <w:rPr>
          <w:lang w:val="en-US"/>
        </w:rPr>
        <w:t xml:space="preserve"> Our expectation is that an even higher power reduction is required to ensure that UE-to-UE CLI is kept within </w:t>
      </w:r>
      <w:r w:rsidR="009B2878">
        <w:rPr>
          <w:lang w:val="en-US"/>
        </w:rPr>
        <w:t>acceptable margins.</w:t>
      </w:r>
    </w:p>
    <w:p w14:paraId="6DFD59B5" w14:textId="77777777" w:rsidR="00230BD1" w:rsidRDefault="004C498A" w:rsidP="00DA39A6">
      <w:pPr>
        <w:keepNext/>
        <w:ind w:left="-567"/>
      </w:pPr>
      <w:r>
        <w:rPr>
          <w:noProof/>
          <w:lang w:val="en-US"/>
        </w:rPr>
        <w:drawing>
          <wp:inline distT="0" distB="0" distL="0" distR="0" wp14:anchorId="4741CBBB" wp14:editId="4CA0B360">
            <wp:extent cx="7050708" cy="1569904"/>
            <wp:effectExtent l="0" t="0" r="0" b="0"/>
            <wp:docPr id="118303359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157992" cy="1593792"/>
                    </a:xfrm>
                    <a:prstGeom prst="rect">
                      <a:avLst/>
                    </a:prstGeom>
                    <a:noFill/>
                  </pic:spPr>
                </pic:pic>
              </a:graphicData>
            </a:graphic>
          </wp:inline>
        </w:drawing>
      </w:r>
    </w:p>
    <w:p w14:paraId="677CED43" w14:textId="3F462174" w:rsidR="004C498A" w:rsidRPr="00DE7C03" w:rsidRDefault="00230BD1" w:rsidP="00DA39A6">
      <w:pPr>
        <w:pStyle w:val="Caption"/>
        <w:rPr>
          <w:lang w:val="en-US"/>
        </w:rPr>
      </w:pPr>
      <w:r>
        <w:t xml:space="preserve">Figure </w:t>
      </w:r>
      <w:r>
        <w:fldChar w:fldCharType="begin"/>
      </w:r>
      <w:r>
        <w:instrText xml:space="preserve"> SEQ Figure \* ARABIC </w:instrText>
      </w:r>
      <w:r>
        <w:fldChar w:fldCharType="separate"/>
      </w:r>
      <w:r>
        <w:rPr>
          <w:noProof/>
        </w:rPr>
        <w:t>1</w:t>
      </w:r>
      <w:r>
        <w:fldChar w:fldCharType="end"/>
      </w:r>
      <w:r>
        <w:t>. CDF of the UL spectral efficiency [b</w:t>
      </w:r>
      <w:r w:rsidR="007F03B4">
        <w:t xml:space="preserve">its/Hz] for the SBFD network at different </w:t>
      </w:r>
      <w:r w:rsidR="00505112">
        <w:t>UE transmit power reductions.</w:t>
      </w:r>
    </w:p>
    <w:p w14:paraId="00BD75A2" w14:textId="615D0DE0" w:rsidR="00311D86" w:rsidRDefault="003C6C64" w:rsidP="00C6500D">
      <w:pPr>
        <w:pStyle w:val="Observation"/>
      </w:pPr>
      <w:r>
        <w:t>Reducing Pmax for SBFD UEs up to 6 dB is impacting the performance of SBFD while not fully solving the UE-to-UE CLI problem</w:t>
      </w:r>
      <w:r w:rsidR="00154A69">
        <w:t>.</w:t>
      </w:r>
    </w:p>
    <w:bookmarkEnd w:id="2"/>
    <w:p w14:paraId="10445A01" w14:textId="65BF2491" w:rsidR="00885580" w:rsidRDefault="007820D0" w:rsidP="00885580">
      <w:pPr>
        <w:pStyle w:val="Heading1"/>
      </w:pPr>
      <w:r>
        <w:t>Conclusion</w:t>
      </w:r>
    </w:p>
    <w:p w14:paraId="3D5BC62E" w14:textId="002ED891" w:rsidR="006B3732" w:rsidRDefault="007C045B" w:rsidP="006B3732">
      <w:pPr>
        <w:keepNext/>
        <w:spacing w:after="120"/>
        <w:jc w:val="both"/>
        <w:rPr>
          <w:rStyle w:val="normaltextrun"/>
        </w:rPr>
      </w:pPr>
      <w:r w:rsidRPr="007C045B">
        <w:rPr>
          <w:rStyle w:val="normaltextrun"/>
        </w:rPr>
        <w:t>In this</w:t>
      </w:r>
      <w:r>
        <w:rPr>
          <w:rStyle w:val="normaltextrun"/>
        </w:rPr>
        <w:t xml:space="preserve"> contribution, our views </w:t>
      </w:r>
      <w:r w:rsidR="007A68FC">
        <w:rPr>
          <w:rStyle w:val="normaltextrun"/>
        </w:rPr>
        <w:t>on the</w:t>
      </w:r>
      <w:r w:rsidR="001F5B76">
        <w:rPr>
          <w:rStyle w:val="normaltextrun"/>
        </w:rPr>
        <w:t xml:space="preserve"> </w:t>
      </w:r>
      <w:r w:rsidR="00C71195">
        <w:rPr>
          <w:rStyle w:val="normaltextrun"/>
        </w:rPr>
        <w:t>UE-UE CLI problem and potential solutions</w:t>
      </w:r>
      <w:r w:rsidR="007B0B72">
        <w:rPr>
          <w:rStyle w:val="normaltextrun"/>
        </w:rPr>
        <w:t xml:space="preserve"> </w:t>
      </w:r>
      <w:r w:rsidR="00E521D5">
        <w:rPr>
          <w:rStyle w:val="normaltextrun"/>
        </w:rPr>
        <w:t>are presented</w:t>
      </w:r>
      <w:r w:rsidR="00495535">
        <w:rPr>
          <w:rStyle w:val="normaltextrun"/>
        </w:rPr>
        <w:t>. The</w:t>
      </w:r>
      <w:r w:rsidR="00882E4F">
        <w:rPr>
          <w:rStyle w:val="normaltextrun"/>
        </w:rPr>
        <w:t xml:space="preserve"> following </w:t>
      </w:r>
      <w:r w:rsidR="00C71195">
        <w:rPr>
          <w:rStyle w:val="normaltextrun"/>
        </w:rPr>
        <w:t xml:space="preserve">observations and </w:t>
      </w:r>
      <w:r w:rsidR="008E583C">
        <w:rPr>
          <w:rStyle w:val="normaltextrun"/>
        </w:rPr>
        <w:t>proposals</w:t>
      </w:r>
      <w:r w:rsidR="005B7F2A">
        <w:rPr>
          <w:rStyle w:val="normaltextrun"/>
        </w:rPr>
        <w:t xml:space="preserve"> </w:t>
      </w:r>
      <w:r w:rsidR="00882E4F">
        <w:rPr>
          <w:rStyle w:val="normaltextrun"/>
        </w:rPr>
        <w:t>were</w:t>
      </w:r>
      <w:r w:rsidR="005B7F2A">
        <w:rPr>
          <w:rStyle w:val="normaltextrun"/>
        </w:rPr>
        <w:t xml:space="preserve"> listed</w:t>
      </w:r>
      <w:r w:rsidR="003434DB">
        <w:rPr>
          <w:rStyle w:val="normaltextrun"/>
        </w:rPr>
        <w:t>:</w:t>
      </w:r>
    </w:p>
    <w:p w14:paraId="0843EBA6" w14:textId="728BBBDE" w:rsidR="004A4F57" w:rsidRDefault="00C6500D" w:rsidP="00C6500D">
      <w:pPr>
        <w:pStyle w:val="Observation"/>
        <w:numPr>
          <w:ilvl w:val="0"/>
          <w:numId w:val="45"/>
        </w:numPr>
      </w:pPr>
      <w:r>
        <w:t>On the scenario of interest for the UE-to-UE CL</w:t>
      </w:r>
      <w:r w:rsidRPr="00680E12">
        <w:t>I problem, Solution-1 to Solution-4 for CLI handling are relevant regardless of whether it is an intra-operator or inter-operator scenario. In other words, the assumption of intra-operator scenario doesn’t bring any significant technical advantages for handling the UE-to-UE CLI compared to the inter-operator scenario studied in Release 18</w:t>
      </w:r>
      <w:r w:rsidR="00C17103">
        <w:t>.</w:t>
      </w:r>
    </w:p>
    <w:p w14:paraId="09D7CBA2" w14:textId="09E88097" w:rsidR="00C6500D" w:rsidRDefault="00C6500D" w:rsidP="00C6500D">
      <w:pPr>
        <w:pStyle w:val="Observation"/>
      </w:pPr>
      <w:r>
        <w:t>Current UE-to-UE CLI measurements only support co-channel CLI measurements, and adjacent channel aggressor UE identification is currently not feasible. The introduction of measurements across channels requires additional efforts across multiple working groups.</w:t>
      </w:r>
    </w:p>
    <w:p w14:paraId="371ED89B" w14:textId="4AFC8D23" w:rsidR="00C6500D" w:rsidRDefault="00C6500D" w:rsidP="00C6500D">
      <w:pPr>
        <w:pStyle w:val="Observation"/>
      </w:pPr>
      <w:r>
        <w:t>The urban-hotspot scenario is the scenario used to evaluate the UE-to-UE CLI and the potential solutions.</w:t>
      </w:r>
    </w:p>
    <w:p w14:paraId="225A8E5D" w14:textId="653F18FF" w:rsidR="00C6500D" w:rsidRDefault="00C6500D" w:rsidP="00C6500D">
      <w:pPr>
        <w:pStyle w:val="Observation"/>
      </w:pPr>
      <w:r>
        <w:t>In an urban-hotspot scenario, the presence of UE-to-UE CLI in the TDD DL operator due to its adjacent SBFD operator degrades the DL performance.</w:t>
      </w:r>
    </w:p>
    <w:p w14:paraId="242643C0" w14:textId="68454D85" w:rsidR="00C6500D" w:rsidRPr="007C045B" w:rsidRDefault="00C6500D" w:rsidP="00C6500D">
      <w:pPr>
        <w:pStyle w:val="Observation"/>
        <w:rPr>
          <w:rStyle w:val="normaltextrun"/>
        </w:rPr>
      </w:pPr>
      <w:r>
        <w:lastRenderedPageBreak/>
        <w:t>Reducing Pmax for SBFD UEs up to 6 dB is impacting the performance of SBFD while not fully solving the UE-to-UE CLI problem.</w:t>
      </w:r>
    </w:p>
    <w:p w14:paraId="217A2534" w14:textId="63EC2E8F" w:rsidR="00111D9D" w:rsidRDefault="001D136C" w:rsidP="00C71195">
      <w:pPr>
        <w:pStyle w:val="Proposal"/>
        <w:numPr>
          <w:ilvl w:val="0"/>
          <w:numId w:val="39"/>
        </w:numPr>
      </w:pPr>
      <w:r>
        <w:rPr>
          <w:rStyle w:val="normaltextrun"/>
          <w:i/>
          <w:color w:val="000000" w:themeColor="text1"/>
          <w:kern w:val="24"/>
        </w:rPr>
        <w:fldChar w:fldCharType="begin"/>
      </w:r>
      <w:r w:rsidRPr="00AE7D19">
        <w:rPr>
          <w:rStyle w:val="normaltextrun"/>
          <w:color w:val="000000" w:themeColor="text1"/>
        </w:rPr>
        <w:instrText xml:space="preserve"> TOC \n \t "Proposal;1;Observation;1" </w:instrText>
      </w:r>
      <w:r>
        <w:rPr>
          <w:rStyle w:val="normaltextrun"/>
          <w:i/>
          <w:color w:val="000000" w:themeColor="text1"/>
          <w:kern w:val="24"/>
        </w:rPr>
        <w:fldChar w:fldCharType="separate"/>
      </w:r>
      <w:r w:rsidR="000A27C1" w:rsidRPr="000A27C1">
        <w:t xml:space="preserve"> </w:t>
      </w:r>
      <w:r w:rsidR="00C6500D">
        <w:t>Assume a single value of 100% grid shift for the UE-to-UE CLI evaluations to reduce the simulations effort</w:t>
      </w:r>
      <w:r w:rsidR="00C71195">
        <w:t>.</w:t>
      </w:r>
    </w:p>
    <w:p w14:paraId="7B4DFE79" w14:textId="510DF7FE" w:rsidR="00C6500D" w:rsidRDefault="00C6500D" w:rsidP="00C6500D">
      <w:pPr>
        <w:pStyle w:val="Proposal"/>
      </w:pPr>
      <w:r>
        <w:t xml:space="preserve"> Use flat ACLR model of 30 dBc and a step-wise ACLR model of 50 dBc for evaluating the UE-to-UE CLI.</w:t>
      </w:r>
    </w:p>
    <w:p w14:paraId="72BA4E12" w14:textId="7DBE0821" w:rsidR="00C6500D" w:rsidRPr="00C6500D" w:rsidRDefault="00C6500D" w:rsidP="00C6500D">
      <w:pPr>
        <w:pStyle w:val="Proposal"/>
      </w:pPr>
      <w:r>
        <w:t xml:space="preserve"> Use a flat ACS model of 33 dBc and a step-wise ACS model of 33.6 dBc for evaluating the UE-to-UE CLI.</w:t>
      </w:r>
    </w:p>
    <w:p w14:paraId="0644CBE9" w14:textId="77777777" w:rsidR="00C6500D" w:rsidRPr="00C6500D" w:rsidRDefault="00C6500D" w:rsidP="00C6500D">
      <w:pPr>
        <w:pStyle w:val="00BodyText"/>
      </w:pPr>
    </w:p>
    <w:p w14:paraId="612E272D" w14:textId="26B2A491" w:rsidR="000A27C1" w:rsidRPr="007D2F9C" w:rsidRDefault="001D136C" w:rsidP="00C71195">
      <w:pPr>
        <w:pStyle w:val="Proposal"/>
        <w:numPr>
          <w:ilvl w:val="0"/>
          <w:numId w:val="0"/>
        </w:numPr>
        <w:rPr>
          <w:rStyle w:val="normaltextrun"/>
        </w:rPr>
      </w:pPr>
      <w:r>
        <w:rPr>
          <w:rStyle w:val="normaltextrun"/>
          <w:b w:val="0"/>
          <w:bCs w:val="0"/>
          <w:noProof/>
          <w:color w:val="000000" w:themeColor="text1"/>
          <w:sz w:val="22"/>
        </w:rPr>
        <w:fldChar w:fldCharType="end"/>
      </w:r>
    </w:p>
    <w:p w14:paraId="53CD9119" w14:textId="16465300" w:rsidR="00885580" w:rsidRDefault="000A27C1" w:rsidP="00885580">
      <w:pPr>
        <w:pStyle w:val="Heading1"/>
        <w:numPr>
          <w:ilvl w:val="0"/>
          <w:numId w:val="0"/>
        </w:numPr>
      </w:pPr>
      <w:r w:rsidRPr="00BA527E">
        <w:rPr>
          <w:rStyle w:val="normaltextrun"/>
          <w:noProof/>
          <w:color w:val="000000" w:themeColor="text1"/>
          <w:sz w:val="22"/>
        </w:rPr>
        <w:t xml:space="preserve"> </w:t>
      </w:r>
      <w:r w:rsidR="00885580">
        <w:t>References</w:t>
      </w:r>
    </w:p>
    <w:p w14:paraId="4C3718AE" w14:textId="54C4A2AD" w:rsidR="00372FBC" w:rsidRDefault="00CD33BB" w:rsidP="00372FBC">
      <w:pPr>
        <w:pStyle w:val="ListParagraph"/>
        <w:numPr>
          <w:ilvl w:val="0"/>
          <w:numId w:val="4"/>
        </w:numPr>
        <w:jc w:val="both"/>
        <w:rPr>
          <w:sz w:val="20"/>
          <w:szCs w:val="20"/>
          <w:lang w:val="en-US"/>
        </w:rPr>
      </w:pPr>
      <w:r w:rsidRPr="00FF3BBC">
        <w:rPr>
          <w:sz w:val="20"/>
          <w:szCs w:val="20"/>
          <w:lang w:val="en-US"/>
        </w:rPr>
        <w:t>R4-25087</w:t>
      </w:r>
      <w:r>
        <w:rPr>
          <w:sz w:val="20"/>
          <w:szCs w:val="20"/>
          <w:lang w:val="en-US"/>
        </w:rPr>
        <w:t>0</w:t>
      </w:r>
      <w:r w:rsidR="00B56781">
        <w:rPr>
          <w:sz w:val="20"/>
          <w:szCs w:val="20"/>
          <w:lang w:val="en-US"/>
        </w:rPr>
        <w:t>8</w:t>
      </w:r>
      <w:r w:rsidRPr="00FF3BBC">
        <w:rPr>
          <w:sz w:val="20"/>
          <w:szCs w:val="20"/>
          <w:lang w:val="en-US"/>
        </w:rPr>
        <w:t xml:space="preserve"> “</w:t>
      </w:r>
      <w:r w:rsidR="00B56781" w:rsidRPr="00B56781">
        <w:rPr>
          <w:sz w:val="20"/>
          <w:szCs w:val="20"/>
          <w:lang w:val="en-US"/>
        </w:rPr>
        <w:t>Way Forward on UE-UE CLI problem statement and potential solutions</w:t>
      </w:r>
      <w:r w:rsidRPr="00FF3BBC">
        <w:rPr>
          <w:sz w:val="20"/>
          <w:szCs w:val="20"/>
          <w:lang w:val="en-US"/>
        </w:rPr>
        <w:t>”, RAN4#115, Malta, 19</w:t>
      </w:r>
      <w:r w:rsidRPr="00FF3BBC">
        <w:rPr>
          <w:sz w:val="20"/>
          <w:szCs w:val="20"/>
          <w:vertAlign w:val="superscript"/>
          <w:lang w:val="en-US"/>
        </w:rPr>
        <w:t>th</w:t>
      </w:r>
      <w:r w:rsidRPr="00FF3BBC">
        <w:rPr>
          <w:sz w:val="20"/>
          <w:szCs w:val="20"/>
          <w:lang w:val="en-US"/>
        </w:rPr>
        <w:t>-23</w:t>
      </w:r>
      <w:r w:rsidRPr="00FF3BBC">
        <w:rPr>
          <w:sz w:val="20"/>
          <w:szCs w:val="20"/>
          <w:vertAlign w:val="superscript"/>
          <w:lang w:val="en-US"/>
        </w:rPr>
        <w:t>rd</w:t>
      </w:r>
      <w:r w:rsidRPr="00FF3BBC">
        <w:rPr>
          <w:sz w:val="20"/>
          <w:szCs w:val="20"/>
          <w:lang w:val="en-US"/>
        </w:rPr>
        <w:t xml:space="preserve"> </w:t>
      </w:r>
      <w:proofErr w:type="gramStart"/>
      <w:r w:rsidRPr="00FF3BBC">
        <w:rPr>
          <w:sz w:val="20"/>
          <w:szCs w:val="20"/>
          <w:lang w:val="en-US"/>
        </w:rPr>
        <w:t>May,</w:t>
      </w:r>
      <w:proofErr w:type="gramEnd"/>
      <w:r w:rsidRPr="00FF3BBC">
        <w:rPr>
          <w:sz w:val="20"/>
          <w:szCs w:val="20"/>
          <w:lang w:val="en-US"/>
        </w:rPr>
        <w:t xml:space="preserve"> 2025</w:t>
      </w:r>
    </w:p>
    <w:p w14:paraId="07E8A381" w14:textId="6ABDBFFB" w:rsidR="008C37EF" w:rsidRPr="003B3BC6" w:rsidRDefault="008C37EF" w:rsidP="007E7CB6">
      <w:pPr>
        <w:pStyle w:val="ListParagraph"/>
        <w:ind w:left="360"/>
        <w:jc w:val="both"/>
        <w:rPr>
          <w:sz w:val="20"/>
          <w:szCs w:val="20"/>
          <w:lang w:val="en-US"/>
        </w:rPr>
      </w:pPr>
    </w:p>
    <w:sectPr w:rsidR="008C37EF" w:rsidRPr="003B3BC6" w:rsidSect="00AB1AA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B8B98" w14:textId="77777777" w:rsidR="00886EEB" w:rsidRDefault="00886EEB">
      <w:r>
        <w:separator/>
      </w:r>
    </w:p>
  </w:endnote>
  <w:endnote w:type="continuationSeparator" w:id="0">
    <w:p w14:paraId="092BA3A0" w14:textId="77777777" w:rsidR="00886EEB" w:rsidRDefault="00886EEB">
      <w:r>
        <w:continuationSeparator/>
      </w:r>
    </w:p>
  </w:endnote>
  <w:endnote w:type="continuationNotice" w:id="1">
    <w:p w14:paraId="72BB82B9" w14:textId="77777777" w:rsidR="00886EEB" w:rsidRDefault="00886E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ACE577" w14:textId="77777777" w:rsidR="00886EEB" w:rsidRDefault="00886EEB">
      <w:r>
        <w:separator/>
      </w:r>
    </w:p>
  </w:footnote>
  <w:footnote w:type="continuationSeparator" w:id="0">
    <w:p w14:paraId="5A0DC11C" w14:textId="77777777" w:rsidR="00886EEB" w:rsidRDefault="00886EEB">
      <w:r>
        <w:continuationSeparator/>
      </w:r>
    </w:p>
  </w:footnote>
  <w:footnote w:type="continuationNotice" w:id="1">
    <w:p w14:paraId="53084CFE" w14:textId="77777777" w:rsidR="00886EEB" w:rsidRDefault="00886E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5E7B"/>
    <w:multiLevelType w:val="hybridMultilevel"/>
    <w:tmpl w:val="9586CDEE"/>
    <w:lvl w:ilvl="0" w:tplc="443AD036">
      <w:start w:val="1"/>
      <w:numFmt w:val="decimal"/>
      <w:pStyle w:val="Observation"/>
      <w:lvlText w:val="Observation %1:"/>
      <w:lvlJc w:val="left"/>
      <w:pPr>
        <w:ind w:left="360" w:hanging="360"/>
      </w:p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49E3F06"/>
    <w:multiLevelType w:val="hybridMultilevel"/>
    <w:tmpl w:val="304087EC"/>
    <w:lvl w:ilvl="0" w:tplc="0572470A">
      <w:start w:val="1"/>
      <w:numFmt w:val="decimal"/>
      <w:lvlText w:val="%1)"/>
      <w:lvlJc w:val="left"/>
      <w:pPr>
        <w:ind w:left="1020" w:hanging="360"/>
      </w:pPr>
    </w:lvl>
    <w:lvl w:ilvl="1" w:tplc="A202A1A0">
      <w:start w:val="1"/>
      <w:numFmt w:val="decimal"/>
      <w:lvlText w:val="%2)"/>
      <w:lvlJc w:val="left"/>
      <w:pPr>
        <w:ind w:left="1020" w:hanging="360"/>
      </w:pPr>
    </w:lvl>
    <w:lvl w:ilvl="2" w:tplc="F1943A8C">
      <w:start w:val="1"/>
      <w:numFmt w:val="decimal"/>
      <w:lvlText w:val="%3)"/>
      <w:lvlJc w:val="left"/>
      <w:pPr>
        <w:ind w:left="1020" w:hanging="360"/>
      </w:pPr>
    </w:lvl>
    <w:lvl w:ilvl="3" w:tplc="83F6FA2C">
      <w:start w:val="1"/>
      <w:numFmt w:val="decimal"/>
      <w:lvlText w:val="%4)"/>
      <w:lvlJc w:val="left"/>
      <w:pPr>
        <w:ind w:left="1020" w:hanging="360"/>
      </w:pPr>
    </w:lvl>
    <w:lvl w:ilvl="4" w:tplc="29505546">
      <w:start w:val="1"/>
      <w:numFmt w:val="decimal"/>
      <w:lvlText w:val="%5)"/>
      <w:lvlJc w:val="left"/>
      <w:pPr>
        <w:ind w:left="1020" w:hanging="360"/>
      </w:pPr>
    </w:lvl>
    <w:lvl w:ilvl="5" w:tplc="EB44333A">
      <w:start w:val="1"/>
      <w:numFmt w:val="decimal"/>
      <w:lvlText w:val="%6)"/>
      <w:lvlJc w:val="left"/>
      <w:pPr>
        <w:ind w:left="1020" w:hanging="360"/>
      </w:pPr>
    </w:lvl>
    <w:lvl w:ilvl="6" w:tplc="835E3752">
      <w:start w:val="1"/>
      <w:numFmt w:val="decimal"/>
      <w:lvlText w:val="%7)"/>
      <w:lvlJc w:val="left"/>
      <w:pPr>
        <w:ind w:left="1020" w:hanging="360"/>
      </w:pPr>
    </w:lvl>
    <w:lvl w:ilvl="7" w:tplc="BBD0A46A">
      <w:start w:val="1"/>
      <w:numFmt w:val="decimal"/>
      <w:lvlText w:val="%8)"/>
      <w:lvlJc w:val="left"/>
      <w:pPr>
        <w:ind w:left="1020" w:hanging="360"/>
      </w:pPr>
    </w:lvl>
    <w:lvl w:ilvl="8" w:tplc="0942AA8C">
      <w:start w:val="1"/>
      <w:numFmt w:val="decimal"/>
      <w:lvlText w:val="%9)"/>
      <w:lvlJc w:val="left"/>
      <w:pPr>
        <w:ind w:left="1020" w:hanging="36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9A4450"/>
    <w:multiLevelType w:val="hybridMultilevel"/>
    <w:tmpl w:val="2152B610"/>
    <w:lvl w:ilvl="0" w:tplc="88686D6C">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1A3E241"/>
    <w:multiLevelType w:val="singleLevel"/>
    <w:tmpl w:val="11A3E241"/>
    <w:lvl w:ilvl="0">
      <w:start w:val="1"/>
      <w:numFmt w:val="bullet"/>
      <w:lvlText w:val=""/>
      <w:lvlJc w:val="left"/>
      <w:pPr>
        <w:tabs>
          <w:tab w:val="left" w:pos="420"/>
        </w:tabs>
        <w:ind w:left="840" w:hanging="420"/>
      </w:pPr>
      <w:rPr>
        <w:rFonts w:ascii="Wingdings" w:hAnsi="Wingdings" w:hint="default"/>
      </w:rPr>
    </w:lvl>
  </w:abstractNum>
  <w:abstractNum w:abstractNumId="5" w15:restartNumberingAfterBreak="0">
    <w:nsid w:val="147D2293"/>
    <w:multiLevelType w:val="hybridMultilevel"/>
    <w:tmpl w:val="409E7C1E"/>
    <w:lvl w:ilvl="0" w:tplc="20000001">
      <w:start w:val="1"/>
      <w:numFmt w:val="bullet"/>
      <w:lvlText w:val=""/>
      <w:lvlJc w:val="left"/>
      <w:pPr>
        <w:ind w:left="862" w:hanging="360"/>
      </w:pPr>
      <w:rPr>
        <w:rFonts w:ascii="Symbol" w:hAnsi="Symbol" w:hint="default"/>
      </w:rPr>
    </w:lvl>
    <w:lvl w:ilvl="1" w:tplc="20000003" w:tentative="1">
      <w:start w:val="1"/>
      <w:numFmt w:val="bullet"/>
      <w:lvlText w:val="o"/>
      <w:lvlJc w:val="left"/>
      <w:pPr>
        <w:ind w:left="1582" w:hanging="360"/>
      </w:pPr>
      <w:rPr>
        <w:rFonts w:ascii="Courier New" w:hAnsi="Courier New" w:cs="Courier New" w:hint="default"/>
      </w:rPr>
    </w:lvl>
    <w:lvl w:ilvl="2" w:tplc="20000005" w:tentative="1">
      <w:start w:val="1"/>
      <w:numFmt w:val="bullet"/>
      <w:lvlText w:val=""/>
      <w:lvlJc w:val="left"/>
      <w:pPr>
        <w:ind w:left="2302" w:hanging="360"/>
      </w:pPr>
      <w:rPr>
        <w:rFonts w:ascii="Wingdings" w:hAnsi="Wingdings" w:hint="default"/>
      </w:rPr>
    </w:lvl>
    <w:lvl w:ilvl="3" w:tplc="20000001" w:tentative="1">
      <w:start w:val="1"/>
      <w:numFmt w:val="bullet"/>
      <w:lvlText w:val=""/>
      <w:lvlJc w:val="left"/>
      <w:pPr>
        <w:ind w:left="3022" w:hanging="360"/>
      </w:pPr>
      <w:rPr>
        <w:rFonts w:ascii="Symbol" w:hAnsi="Symbol" w:hint="default"/>
      </w:rPr>
    </w:lvl>
    <w:lvl w:ilvl="4" w:tplc="20000003" w:tentative="1">
      <w:start w:val="1"/>
      <w:numFmt w:val="bullet"/>
      <w:lvlText w:val="o"/>
      <w:lvlJc w:val="left"/>
      <w:pPr>
        <w:ind w:left="3742" w:hanging="360"/>
      </w:pPr>
      <w:rPr>
        <w:rFonts w:ascii="Courier New" w:hAnsi="Courier New" w:cs="Courier New" w:hint="default"/>
      </w:rPr>
    </w:lvl>
    <w:lvl w:ilvl="5" w:tplc="20000005" w:tentative="1">
      <w:start w:val="1"/>
      <w:numFmt w:val="bullet"/>
      <w:lvlText w:val=""/>
      <w:lvlJc w:val="left"/>
      <w:pPr>
        <w:ind w:left="4462" w:hanging="360"/>
      </w:pPr>
      <w:rPr>
        <w:rFonts w:ascii="Wingdings" w:hAnsi="Wingdings" w:hint="default"/>
      </w:rPr>
    </w:lvl>
    <w:lvl w:ilvl="6" w:tplc="20000001" w:tentative="1">
      <w:start w:val="1"/>
      <w:numFmt w:val="bullet"/>
      <w:lvlText w:val=""/>
      <w:lvlJc w:val="left"/>
      <w:pPr>
        <w:ind w:left="5182" w:hanging="360"/>
      </w:pPr>
      <w:rPr>
        <w:rFonts w:ascii="Symbol" w:hAnsi="Symbol" w:hint="default"/>
      </w:rPr>
    </w:lvl>
    <w:lvl w:ilvl="7" w:tplc="20000003" w:tentative="1">
      <w:start w:val="1"/>
      <w:numFmt w:val="bullet"/>
      <w:lvlText w:val="o"/>
      <w:lvlJc w:val="left"/>
      <w:pPr>
        <w:ind w:left="5902" w:hanging="360"/>
      </w:pPr>
      <w:rPr>
        <w:rFonts w:ascii="Courier New" w:hAnsi="Courier New" w:cs="Courier New" w:hint="default"/>
      </w:rPr>
    </w:lvl>
    <w:lvl w:ilvl="8" w:tplc="20000005" w:tentative="1">
      <w:start w:val="1"/>
      <w:numFmt w:val="bullet"/>
      <w:lvlText w:val=""/>
      <w:lvlJc w:val="left"/>
      <w:pPr>
        <w:ind w:left="6622" w:hanging="360"/>
      </w:pPr>
      <w:rPr>
        <w:rFonts w:ascii="Wingdings" w:hAnsi="Wingdings" w:hint="default"/>
      </w:rPr>
    </w:lvl>
  </w:abstractNum>
  <w:abstractNum w:abstractNumId="6" w15:restartNumberingAfterBreak="0">
    <w:nsid w:val="1C437DE1"/>
    <w:multiLevelType w:val="hybridMultilevel"/>
    <w:tmpl w:val="6792C9A2"/>
    <w:lvl w:ilvl="0" w:tplc="20000001">
      <w:start w:val="1"/>
      <w:numFmt w:val="bullet"/>
      <w:lvlText w:val=""/>
      <w:lvlJc w:val="left"/>
      <w:pPr>
        <w:ind w:left="862" w:hanging="360"/>
      </w:pPr>
      <w:rPr>
        <w:rFonts w:ascii="Symbol" w:hAnsi="Symbol" w:hint="default"/>
      </w:rPr>
    </w:lvl>
    <w:lvl w:ilvl="1" w:tplc="20000003" w:tentative="1">
      <w:start w:val="1"/>
      <w:numFmt w:val="bullet"/>
      <w:lvlText w:val="o"/>
      <w:lvlJc w:val="left"/>
      <w:pPr>
        <w:ind w:left="1582" w:hanging="360"/>
      </w:pPr>
      <w:rPr>
        <w:rFonts w:ascii="Courier New" w:hAnsi="Courier New" w:cs="Courier New" w:hint="default"/>
      </w:rPr>
    </w:lvl>
    <w:lvl w:ilvl="2" w:tplc="20000005" w:tentative="1">
      <w:start w:val="1"/>
      <w:numFmt w:val="bullet"/>
      <w:lvlText w:val=""/>
      <w:lvlJc w:val="left"/>
      <w:pPr>
        <w:ind w:left="2302" w:hanging="360"/>
      </w:pPr>
      <w:rPr>
        <w:rFonts w:ascii="Wingdings" w:hAnsi="Wingdings" w:hint="default"/>
      </w:rPr>
    </w:lvl>
    <w:lvl w:ilvl="3" w:tplc="20000001" w:tentative="1">
      <w:start w:val="1"/>
      <w:numFmt w:val="bullet"/>
      <w:lvlText w:val=""/>
      <w:lvlJc w:val="left"/>
      <w:pPr>
        <w:ind w:left="3022" w:hanging="360"/>
      </w:pPr>
      <w:rPr>
        <w:rFonts w:ascii="Symbol" w:hAnsi="Symbol" w:hint="default"/>
      </w:rPr>
    </w:lvl>
    <w:lvl w:ilvl="4" w:tplc="20000003" w:tentative="1">
      <w:start w:val="1"/>
      <w:numFmt w:val="bullet"/>
      <w:lvlText w:val="o"/>
      <w:lvlJc w:val="left"/>
      <w:pPr>
        <w:ind w:left="3742" w:hanging="360"/>
      </w:pPr>
      <w:rPr>
        <w:rFonts w:ascii="Courier New" w:hAnsi="Courier New" w:cs="Courier New" w:hint="default"/>
      </w:rPr>
    </w:lvl>
    <w:lvl w:ilvl="5" w:tplc="20000005" w:tentative="1">
      <w:start w:val="1"/>
      <w:numFmt w:val="bullet"/>
      <w:lvlText w:val=""/>
      <w:lvlJc w:val="left"/>
      <w:pPr>
        <w:ind w:left="4462" w:hanging="360"/>
      </w:pPr>
      <w:rPr>
        <w:rFonts w:ascii="Wingdings" w:hAnsi="Wingdings" w:hint="default"/>
      </w:rPr>
    </w:lvl>
    <w:lvl w:ilvl="6" w:tplc="20000001" w:tentative="1">
      <w:start w:val="1"/>
      <w:numFmt w:val="bullet"/>
      <w:lvlText w:val=""/>
      <w:lvlJc w:val="left"/>
      <w:pPr>
        <w:ind w:left="5182" w:hanging="360"/>
      </w:pPr>
      <w:rPr>
        <w:rFonts w:ascii="Symbol" w:hAnsi="Symbol" w:hint="default"/>
      </w:rPr>
    </w:lvl>
    <w:lvl w:ilvl="7" w:tplc="20000003" w:tentative="1">
      <w:start w:val="1"/>
      <w:numFmt w:val="bullet"/>
      <w:lvlText w:val="o"/>
      <w:lvlJc w:val="left"/>
      <w:pPr>
        <w:ind w:left="5902" w:hanging="360"/>
      </w:pPr>
      <w:rPr>
        <w:rFonts w:ascii="Courier New" w:hAnsi="Courier New" w:cs="Courier New" w:hint="default"/>
      </w:rPr>
    </w:lvl>
    <w:lvl w:ilvl="8" w:tplc="20000005" w:tentative="1">
      <w:start w:val="1"/>
      <w:numFmt w:val="bullet"/>
      <w:lvlText w:val=""/>
      <w:lvlJc w:val="left"/>
      <w:pPr>
        <w:ind w:left="6622" w:hanging="360"/>
      </w:pPr>
      <w:rPr>
        <w:rFonts w:ascii="Wingdings" w:hAnsi="Wingdings" w:hint="default"/>
      </w:r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6C81038"/>
    <w:multiLevelType w:val="singleLevel"/>
    <w:tmpl w:val="26C81038"/>
    <w:lvl w:ilvl="0">
      <w:start w:val="1"/>
      <w:numFmt w:val="bullet"/>
      <w:lvlText w:val="‒"/>
      <w:lvlJc w:val="left"/>
      <w:pPr>
        <w:ind w:left="420" w:hanging="420"/>
      </w:pPr>
      <w:rPr>
        <w:rFonts w:ascii="Arial" w:hAnsi="Arial" w:cs="Arial" w:hint="default"/>
      </w:rPr>
    </w:lvl>
  </w:abstractNum>
  <w:abstractNum w:abstractNumId="10" w15:restartNumberingAfterBreak="0">
    <w:nsid w:val="28D70D01"/>
    <w:multiLevelType w:val="hybridMultilevel"/>
    <w:tmpl w:val="3DA681B4"/>
    <w:lvl w:ilvl="0" w:tplc="483C8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A310120"/>
    <w:multiLevelType w:val="hybridMultilevel"/>
    <w:tmpl w:val="07606468"/>
    <w:lvl w:ilvl="0" w:tplc="CFC65D7E">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5" w15:restartNumberingAfterBreak="0">
    <w:nsid w:val="4A6C42CB"/>
    <w:multiLevelType w:val="hybridMultilevel"/>
    <w:tmpl w:val="5DECB888"/>
    <w:lvl w:ilvl="0" w:tplc="6AC0C6E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D6E3167"/>
    <w:multiLevelType w:val="hybridMultilevel"/>
    <w:tmpl w:val="3E04A6F8"/>
    <w:lvl w:ilvl="0" w:tplc="2C48416C">
      <w:start w:val="8"/>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BB3041"/>
    <w:multiLevelType w:val="hybridMultilevel"/>
    <w:tmpl w:val="D8F4B6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FAD5A8A"/>
    <w:multiLevelType w:val="hybridMultilevel"/>
    <w:tmpl w:val="3C168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1A11F4"/>
    <w:multiLevelType w:val="hybridMultilevel"/>
    <w:tmpl w:val="66FEBBFA"/>
    <w:lvl w:ilvl="0" w:tplc="20000001">
      <w:start w:val="1"/>
      <w:numFmt w:val="bullet"/>
      <w:lvlText w:val=""/>
      <w:lvlJc w:val="left"/>
      <w:pPr>
        <w:ind w:left="862" w:hanging="360"/>
      </w:pPr>
      <w:rPr>
        <w:rFonts w:ascii="Symbol" w:hAnsi="Symbol" w:hint="default"/>
      </w:rPr>
    </w:lvl>
    <w:lvl w:ilvl="1" w:tplc="20000003" w:tentative="1">
      <w:start w:val="1"/>
      <w:numFmt w:val="bullet"/>
      <w:lvlText w:val="o"/>
      <w:lvlJc w:val="left"/>
      <w:pPr>
        <w:ind w:left="1582" w:hanging="360"/>
      </w:pPr>
      <w:rPr>
        <w:rFonts w:ascii="Courier New" w:hAnsi="Courier New" w:cs="Courier New" w:hint="default"/>
      </w:rPr>
    </w:lvl>
    <w:lvl w:ilvl="2" w:tplc="20000005" w:tentative="1">
      <w:start w:val="1"/>
      <w:numFmt w:val="bullet"/>
      <w:lvlText w:val=""/>
      <w:lvlJc w:val="left"/>
      <w:pPr>
        <w:ind w:left="2302" w:hanging="360"/>
      </w:pPr>
      <w:rPr>
        <w:rFonts w:ascii="Wingdings" w:hAnsi="Wingdings" w:hint="default"/>
      </w:rPr>
    </w:lvl>
    <w:lvl w:ilvl="3" w:tplc="20000001" w:tentative="1">
      <w:start w:val="1"/>
      <w:numFmt w:val="bullet"/>
      <w:lvlText w:val=""/>
      <w:lvlJc w:val="left"/>
      <w:pPr>
        <w:ind w:left="3022" w:hanging="360"/>
      </w:pPr>
      <w:rPr>
        <w:rFonts w:ascii="Symbol" w:hAnsi="Symbol" w:hint="default"/>
      </w:rPr>
    </w:lvl>
    <w:lvl w:ilvl="4" w:tplc="20000003" w:tentative="1">
      <w:start w:val="1"/>
      <w:numFmt w:val="bullet"/>
      <w:lvlText w:val="o"/>
      <w:lvlJc w:val="left"/>
      <w:pPr>
        <w:ind w:left="3742" w:hanging="360"/>
      </w:pPr>
      <w:rPr>
        <w:rFonts w:ascii="Courier New" w:hAnsi="Courier New" w:cs="Courier New" w:hint="default"/>
      </w:rPr>
    </w:lvl>
    <w:lvl w:ilvl="5" w:tplc="20000005" w:tentative="1">
      <w:start w:val="1"/>
      <w:numFmt w:val="bullet"/>
      <w:lvlText w:val=""/>
      <w:lvlJc w:val="left"/>
      <w:pPr>
        <w:ind w:left="4462" w:hanging="360"/>
      </w:pPr>
      <w:rPr>
        <w:rFonts w:ascii="Wingdings" w:hAnsi="Wingdings" w:hint="default"/>
      </w:rPr>
    </w:lvl>
    <w:lvl w:ilvl="6" w:tplc="20000001" w:tentative="1">
      <w:start w:val="1"/>
      <w:numFmt w:val="bullet"/>
      <w:lvlText w:val=""/>
      <w:lvlJc w:val="left"/>
      <w:pPr>
        <w:ind w:left="5182" w:hanging="360"/>
      </w:pPr>
      <w:rPr>
        <w:rFonts w:ascii="Symbol" w:hAnsi="Symbol" w:hint="default"/>
      </w:rPr>
    </w:lvl>
    <w:lvl w:ilvl="7" w:tplc="20000003" w:tentative="1">
      <w:start w:val="1"/>
      <w:numFmt w:val="bullet"/>
      <w:lvlText w:val="o"/>
      <w:lvlJc w:val="left"/>
      <w:pPr>
        <w:ind w:left="5902" w:hanging="360"/>
      </w:pPr>
      <w:rPr>
        <w:rFonts w:ascii="Courier New" w:hAnsi="Courier New" w:cs="Courier New" w:hint="default"/>
      </w:rPr>
    </w:lvl>
    <w:lvl w:ilvl="8" w:tplc="20000005" w:tentative="1">
      <w:start w:val="1"/>
      <w:numFmt w:val="bullet"/>
      <w:lvlText w:val=""/>
      <w:lvlJc w:val="left"/>
      <w:pPr>
        <w:ind w:left="6622" w:hanging="360"/>
      </w:pPr>
      <w:rPr>
        <w:rFonts w:ascii="Wingdings" w:hAnsi="Wingdings" w:hint="default"/>
      </w:rPr>
    </w:lvl>
  </w:abstractNum>
  <w:abstractNum w:abstractNumId="20" w15:restartNumberingAfterBreak="0">
    <w:nsid w:val="57C30967"/>
    <w:multiLevelType w:val="hybridMultilevel"/>
    <w:tmpl w:val="C51C40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2" w15:restartNumberingAfterBreak="0">
    <w:nsid w:val="65332FBB"/>
    <w:multiLevelType w:val="hybridMultilevel"/>
    <w:tmpl w:val="206ADDA8"/>
    <w:lvl w:ilvl="0" w:tplc="7FE29588">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7AD2032"/>
    <w:multiLevelType w:val="hybridMultilevel"/>
    <w:tmpl w:val="A4FE4A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EA6E597"/>
    <w:multiLevelType w:val="multilevel"/>
    <w:tmpl w:val="6EA6E597"/>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5" w15:restartNumberingAfterBreak="0">
    <w:nsid w:val="7E217FE8"/>
    <w:multiLevelType w:val="multilevel"/>
    <w:tmpl w:val="7E217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F2161D4"/>
    <w:multiLevelType w:val="hybridMultilevel"/>
    <w:tmpl w:val="BEF8D6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01913310">
    <w:abstractNumId w:val="11"/>
  </w:num>
  <w:num w:numId="2" w16cid:durableId="1331981388">
    <w:abstractNumId w:val="12"/>
  </w:num>
  <w:num w:numId="3" w16cid:durableId="1093741073">
    <w:abstractNumId w:val="2"/>
  </w:num>
  <w:num w:numId="4" w16cid:durableId="1693721205">
    <w:abstractNumId w:val="8"/>
  </w:num>
  <w:num w:numId="5" w16cid:durableId="385034422">
    <w:abstractNumId w:val="14"/>
  </w:num>
  <w:num w:numId="6" w16cid:durableId="25981799">
    <w:abstractNumId w:val="0"/>
  </w:num>
  <w:num w:numId="7" w16cid:durableId="1337535716">
    <w:abstractNumId w:val="9"/>
  </w:num>
  <w:num w:numId="8" w16cid:durableId="1847163962">
    <w:abstractNumId w:val="25"/>
  </w:num>
  <w:num w:numId="9" w16cid:durableId="933249585">
    <w:abstractNumId w:val="4"/>
  </w:num>
  <w:num w:numId="10" w16cid:durableId="664356833">
    <w:abstractNumId w:val="24"/>
  </w:num>
  <w:num w:numId="11" w16cid:durableId="80681869">
    <w:abstractNumId w:val="13"/>
  </w:num>
  <w:num w:numId="12" w16cid:durableId="1566528953">
    <w:abstractNumId w:val="16"/>
  </w:num>
  <w:num w:numId="13" w16cid:durableId="350642282">
    <w:abstractNumId w:val="26"/>
  </w:num>
  <w:num w:numId="14" w16cid:durableId="847522526">
    <w:abstractNumId w:val="23"/>
  </w:num>
  <w:num w:numId="15" w16cid:durableId="1088382487">
    <w:abstractNumId w:val="17"/>
  </w:num>
  <w:num w:numId="16" w16cid:durableId="1704941057">
    <w:abstractNumId w:val="15"/>
  </w:num>
  <w:num w:numId="17" w16cid:durableId="1563833022">
    <w:abstractNumId w:val="14"/>
    <w:lvlOverride w:ilvl="0">
      <w:startOverride w:val="1"/>
    </w:lvlOverride>
  </w:num>
  <w:num w:numId="18" w16cid:durableId="89473635">
    <w:abstractNumId w:val="0"/>
    <w:lvlOverride w:ilvl="0">
      <w:startOverride w:val="1"/>
    </w:lvlOverride>
  </w:num>
  <w:num w:numId="19" w16cid:durableId="1034575152">
    <w:abstractNumId w:val="21"/>
  </w:num>
  <w:num w:numId="20" w16cid:durableId="409928289">
    <w:abstractNumId w:val="7"/>
  </w:num>
  <w:num w:numId="21" w16cid:durableId="510799493">
    <w:abstractNumId w:val="18"/>
  </w:num>
  <w:num w:numId="22" w16cid:durableId="2036300277">
    <w:abstractNumId w:val="14"/>
  </w:num>
  <w:num w:numId="23" w16cid:durableId="1096251784">
    <w:abstractNumId w:val="14"/>
  </w:num>
  <w:num w:numId="24" w16cid:durableId="1440881184">
    <w:abstractNumId w:val="14"/>
  </w:num>
  <w:num w:numId="25" w16cid:durableId="779450083">
    <w:abstractNumId w:val="14"/>
    <w:lvlOverride w:ilvl="0">
      <w:startOverride w:val="1"/>
    </w:lvlOverride>
  </w:num>
  <w:num w:numId="26" w16cid:durableId="181554824">
    <w:abstractNumId w:val="14"/>
  </w:num>
  <w:num w:numId="27" w16cid:durableId="2093618552">
    <w:abstractNumId w:val="14"/>
    <w:lvlOverride w:ilvl="0">
      <w:startOverride w:val="1"/>
    </w:lvlOverride>
  </w:num>
  <w:num w:numId="28" w16cid:durableId="839008608">
    <w:abstractNumId w:val="0"/>
    <w:lvlOverride w:ilvl="0">
      <w:startOverride w:val="1"/>
    </w:lvlOverride>
  </w:num>
  <w:num w:numId="29" w16cid:durableId="1575360035">
    <w:abstractNumId w:val="21"/>
  </w:num>
  <w:num w:numId="30" w16cid:durableId="1943996824">
    <w:abstractNumId w:val="22"/>
  </w:num>
  <w:num w:numId="31" w16cid:durableId="12188615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16529730">
    <w:abstractNumId w:val="21"/>
  </w:num>
  <w:num w:numId="33" w16cid:durableId="1216626684">
    <w:abstractNumId w:val="20"/>
  </w:num>
  <w:num w:numId="34" w16cid:durableId="119959476">
    <w:abstractNumId w:val="6"/>
  </w:num>
  <w:num w:numId="35" w16cid:durableId="128017579">
    <w:abstractNumId w:val="3"/>
  </w:num>
  <w:num w:numId="36" w16cid:durableId="2145389976">
    <w:abstractNumId w:val="10"/>
  </w:num>
  <w:num w:numId="37" w16cid:durableId="2142531602">
    <w:abstractNumId w:val="14"/>
    <w:lvlOverride w:ilvl="0">
      <w:startOverride w:val="1"/>
    </w:lvlOverride>
  </w:num>
  <w:num w:numId="38" w16cid:durableId="1583834022">
    <w:abstractNumId w:val="5"/>
  </w:num>
  <w:num w:numId="39" w16cid:durableId="1802920591">
    <w:abstractNumId w:val="14"/>
    <w:lvlOverride w:ilvl="0">
      <w:startOverride w:val="1"/>
    </w:lvlOverride>
  </w:num>
  <w:num w:numId="40" w16cid:durableId="2050449759">
    <w:abstractNumId w:val="19"/>
  </w:num>
  <w:num w:numId="41" w16cid:durableId="862472458">
    <w:abstractNumId w:val="14"/>
    <w:lvlOverride w:ilvl="0">
      <w:startOverride w:val="9"/>
    </w:lvlOverride>
  </w:num>
  <w:num w:numId="42" w16cid:durableId="911694594">
    <w:abstractNumId w:val="1"/>
  </w:num>
  <w:num w:numId="43" w16cid:durableId="1790126894">
    <w:abstractNumId w:val="0"/>
  </w:num>
  <w:num w:numId="44" w16cid:durableId="959918289">
    <w:abstractNumId w:val="11"/>
  </w:num>
  <w:num w:numId="45" w16cid:durableId="446049511">
    <w:abstractNumId w:val="0"/>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0" w:nlCheck="1" w:checkStyle="0"/>
  <w:activeWritingStyle w:appName="MSWord" w:lang="en-GB"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533"/>
    <w:rsid w:val="000005A2"/>
    <w:rsid w:val="000008A9"/>
    <w:rsid w:val="000009D0"/>
    <w:rsid w:val="00000A1F"/>
    <w:rsid w:val="00000BE0"/>
    <w:rsid w:val="00000D1D"/>
    <w:rsid w:val="000011A3"/>
    <w:rsid w:val="00001313"/>
    <w:rsid w:val="00001435"/>
    <w:rsid w:val="00001516"/>
    <w:rsid w:val="0000159F"/>
    <w:rsid w:val="000016BC"/>
    <w:rsid w:val="00001B15"/>
    <w:rsid w:val="00001BCD"/>
    <w:rsid w:val="0000247A"/>
    <w:rsid w:val="000024C7"/>
    <w:rsid w:val="00002886"/>
    <w:rsid w:val="000029AC"/>
    <w:rsid w:val="00002B13"/>
    <w:rsid w:val="00002C4F"/>
    <w:rsid w:val="00002F82"/>
    <w:rsid w:val="0000331B"/>
    <w:rsid w:val="000033B5"/>
    <w:rsid w:val="00003883"/>
    <w:rsid w:val="00003B78"/>
    <w:rsid w:val="00003C28"/>
    <w:rsid w:val="00003E20"/>
    <w:rsid w:val="000041CC"/>
    <w:rsid w:val="000046FE"/>
    <w:rsid w:val="000047FD"/>
    <w:rsid w:val="00004AAE"/>
    <w:rsid w:val="00004AC8"/>
    <w:rsid w:val="00005135"/>
    <w:rsid w:val="000051CC"/>
    <w:rsid w:val="000052FB"/>
    <w:rsid w:val="000053BA"/>
    <w:rsid w:val="0000550D"/>
    <w:rsid w:val="00005B23"/>
    <w:rsid w:val="00005B3E"/>
    <w:rsid w:val="00005C35"/>
    <w:rsid w:val="00006055"/>
    <w:rsid w:val="000060D0"/>
    <w:rsid w:val="0000630C"/>
    <w:rsid w:val="00006416"/>
    <w:rsid w:val="000065ED"/>
    <w:rsid w:val="0000663D"/>
    <w:rsid w:val="00006AD4"/>
    <w:rsid w:val="00006C3B"/>
    <w:rsid w:val="00006CB9"/>
    <w:rsid w:val="000074C4"/>
    <w:rsid w:val="0000781C"/>
    <w:rsid w:val="000078D6"/>
    <w:rsid w:val="000079A6"/>
    <w:rsid w:val="000100BE"/>
    <w:rsid w:val="00010391"/>
    <w:rsid w:val="00010396"/>
    <w:rsid w:val="00010795"/>
    <w:rsid w:val="000107AD"/>
    <w:rsid w:val="000107D4"/>
    <w:rsid w:val="000108BF"/>
    <w:rsid w:val="00010B6D"/>
    <w:rsid w:val="00010E2C"/>
    <w:rsid w:val="0001111C"/>
    <w:rsid w:val="00011170"/>
    <w:rsid w:val="000116EE"/>
    <w:rsid w:val="000119A0"/>
    <w:rsid w:val="00011BB2"/>
    <w:rsid w:val="0001210D"/>
    <w:rsid w:val="000121E6"/>
    <w:rsid w:val="00012505"/>
    <w:rsid w:val="00012685"/>
    <w:rsid w:val="000127DF"/>
    <w:rsid w:val="00012C4F"/>
    <w:rsid w:val="00013198"/>
    <w:rsid w:val="000131B5"/>
    <w:rsid w:val="000131D1"/>
    <w:rsid w:val="00013244"/>
    <w:rsid w:val="000133F1"/>
    <w:rsid w:val="00013455"/>
    <w:rsid w:val="000134E3"/>
    <w:rsid w:val="0001353D"/>
    <w:rsid w:val="00013632"/>
    <w:rsid w:val="00013B26"/>
    <w:rsid w:val="00013E6C"/>
    <w:rsid w:val="00013F5E"/>
    <w:rsid w:val="0001403F"/>
    <w:rsid w:val="00014421"/>
    <w:rsid w:val="00014685"/>
    <w:rsid w:val="00014842"/>
    <w:rsid w:val="0001487F"/>
    <w:rsid w:val="000148D8"/>
    <w:rsid w:val="00014C82"/>
    <w:rsid w:val="00014F35"/>
    <w:rsid w:val="0001502F"/>
    <w:rsid w:val="000151A4"/>
    <w:rsid w:val="0001546E"/>
    <w:rsid w:val="00015495"/>
    <w:rsid w:val="000154FA"/>
    <w:rsid w:val="000156CE"/>
    <w:rsid w:val="0001583E"/>
    <w:rsid w:val="00015C3D"/>
    <w:rsid w:val="00015F98"/>
    <w:rsid w:val="00016616"/>
    <w:rsid w:val="000166AC"/>
    <w:rsid w:val="00016CAB"/>
    <w:rsid w:val="0001726C"/>
    <w:rsid w:val="0001784B"/>
    <w:rsid w:val="00017B7F"/>
    <w:rsid w:val="00017C7D"/>
    <w:rsid w:val="00017D1E"/>
    <w:rsid w:val="00017E48"/>
    <w:rsid w:val="00017EDA"/>
    <w:rsid w:val="00017F92"/>
    <w:rsid w:val="00020384"/>
    <w:rsid w:val="000212A5"/>
    <w:rsid w:val="00021474"/>
    <w:rsid w:val="00021B47"/>
    <w:rsid w:val="00021D6D"/>
    <w:rsid w:val="00021D7C"/>
    <w:rsid w:val="00021F64"/>
    <w:rsid w:val="00022235"/>
    <w:rsid w:val="00022B8C"/>
    <w:rsid w:val="000230C0"/>
    <w:rsid w:val="0002328C"/>
    <w:rsid w:val="00023366"/>
    <w:rsid w:val="000235F7"/>
    <w:rsid w:val="00023742"/>
    <w:rsid w:val="00023AA3"/>
    <w:rsid w:val="00023AF3"/>
    <w:rsid w:val="00023EF0"/>
    <w:rsid w:val="000240C7"/>
    <w:rsid w:val="00024523"/>
    <w:rsid w:val="00024AEF"/>
    <w:rsid w:val="00024BA6"/>
    <w:rsid w:val="0002517E"/>
    <w:rsid w:val="00025637"/>
    <w:rsid w:val="0002563A"/>
    <w:rsid w:val="0002587B"/>
    <w:rsid w:val="00025B11"/>
    <w:rsid w:val="000260E9"/>
    <w:rsid w:val="0002614B"/>
    <w:rsid w:val="00026209"/>
    <w:rsid w:val="0002621F"/>
    <w:rsid w:val="0002633E"/>
    <w:rsid w:val="00026357"/>
    <w:rsid w:val="000265E5"/>
    <w:rsid w:val="000266F7"/>
    <w:rsid w:val="000268C5"/>
    <w:rsid w:val="00026A15"/>
    <w:rsid w:val="00026B6C"/>
    <w:rsid w:val="00026C56"/>
    <w:rsid w:val="00026C65"/>
    <w:rsid w:val="00027130"/>
    <w:rsid w:val="00027219"/>
    <w:rsid w:val="000276B4"/>
    <w:rsid w:val="0002771A"/>
    <w:rsid w:val="00027755"/>
    <w:rsid w:val="00027864"/>
    <w:rsid w:val="0002789E"/>
    <w:rsid w:val="00027A5E"/>
    <w:rsid w:val="00027DE9"/>
    <w:rsid w:val="00030048"/>
    <w:rsid w:val="000302A1"/>
    <w:rsid w:val="0003072D"/>
    <w:rsid w:val="000308CB"/>
    <w:rsid w:val="00030AE6"/>
    <w:rsid w:val="0003112C"/>
    <w:rsid w:val="000314CD"/>
    <w:rsid w:val="00031721"/>
    <w:rsid w:val="0003190E"/>
    <w:rsid w:val="00031972"/>
    <w:rsid w:val="00031B24"/>
    <w:rsid w:val="00032093"/>
    <w:rsid w:val="0003209D"/>
    <w:rsid w:val="000322E7"/>
    <w:rsid w:val="00032431"/>
    <w:rsid w:val="00032689"/>
    <w:rsid w:val="000326AD"/>
    <w:rsid w:val="00032F7C"/>
    <w:rsid w:val="00033018"/>
    <w:rsid w:val="000332F4"/>
    <w:rsid w:val="0003332B"/>
    <w:rsid w:val="00033544"/>
    <w:rsid w:val="000335CC"/>
    <w:rsid w:val="000336CB"/>
    <w:rsid w:val="00033992"/>
    <w:rsid w:val="0003429B"/>
    <w:rsid w:val="00034452"/>
    <w:rsid w:val="00034491"/>
    <w:rsid w:val="00034668"/>
    <w:rsid w:val="000346A3"/>
    <w:rsid w:val="000346E5"/>
    <w:rsid w:val="0003479E"/>
    <w:rsid w:val="000348CE"/>
    <w:rsid w:val="00034A69"/>
    <w:rsid w:val="00034B4A"/>
    <w:rsid w:val="00034D66"/>
    <w:rsid w:val="00034D82"/>
    <w:rsid w:val="00034FDB"/>
    <w:rsid w:val="00035233"/>
    <w:rsid w:val="00035542"/>
    <w:rsid w:val="00035691"/>
    <w:rsid w:val="00035752"/>
    <w:rsid w:val="00035ADF"/>
    <w:rsid w:val="00035B5C"/>
    <w:rsid w:val="00035B84"/>
    <w:rsid w:val="00035D6E"/>
    <w:rsid w:val="00035FF9"/>
    <w:rsid w:val="00036446"/>
    <w:rsid w:val="0003666F"/>
    <w:rsid w:val="00036787"/>
    <w:rsid w:val="000368AC"/>
    <w:rsid w:val="000368EF"/>
    <w:rsid w:val="000369B3"/>
    <w:rsid w:val="00036C43"/>
    <w:rsid w:val="00036E11"/>
    <w:rsid w:val="000374D2"/>
    <w:rsid w:val="0003767C"/>
    <w:rsid w:val="00037787"/>
    <w:rsid w:val="00037970"/>
    <w:rsid w:val="00037CB1"/>
    <w:rsid w:val="0004033C"/>
    <w:rsid w:val="000403D6"/>
    <w:rsid w:val="0004043D"/>
    <w:rsid w:val="000409E2"/>
    <w:rsid w:val="00040DA4"/>
    <w:rsid w:val="00040F4F"/>
    <w:rsid w:val="00041039"/>
    <w:rsid w:val="0004132D"/>
    <w:rsid w:val="000413A0"/>
    <w:rsid w:val="000414BE"/>
    <w:rsid w:val="0004169E"/>
    <w:rsid w:val="0004187B"/>
    <w:rsid w:val="00041C06"/>
    <w:rsid w:val="00041C9D"/>
    <w:rsid w:val="00041ECC"/>
    <w:rsid w:val="00041FAA"/>
    <w:rsid w:val="000423B6"/>
    <w:rsid w:val="00042A2D"/>
    <w:rsid w:val="000430EC"/>
    <w:rsid w:val="000432D6"/>
    <w:rsid w:val="00043628"/>
    <w:rsid w:val="00043A36"/>
    <w:rsid w:val="0004419D"/>
    <w:rsid w:val="000441DC"/>
    <w:rsid w:val="0004457B"/>
    <w:rsid w:val="00044CFA"/>
    <w:rsid w:val="000452D2"/>
    <w:rsid w:val="000455E3"/>
    <w:rsid w:val="000456B0"/>
    <w:rsid w:val="000458EE"/>
    <w:rsid w:val="00045991"/>
    <w:rsid w:val="000459C7"/>
    <w:rsid w:val="00045B33"/>
    <w:rsid w:val="00045B59"/>
    <w:rsid w:val="00045B81"/>
    <w:rsid w:val="00046630"/>
    <w:rsid w:val="00046795"/>
    <w:rsid w:val="00046C80"/>
    <w:rsid w:val="0004703A"/>
    <w:rsid w:val="00047136"/>
    <w:rsid w:val="00047317"/>
    <w:rsid w:val="0004771D"/>
    <w:rsid w:val="00047768"/>
    <w:rsid w:val="00047A48"/>
    <w:rsid w:val="00047AC7"/>
    <w:rsid w:val="00047E4B"/>
    <w:rsid w:val="00047FA5"/>
    <w:rsid w:val="00050112"/>
    <w:rsid w:val="000501EE"/>
    <w:rsid w:val="00050206"/>
    <w:rsid w:val="00050276"/>
    <w:rsid w:val="0005027E"/>
    <w:rsid w:val="00050466"/>
    <w:rsid w:val="000505CC"/>
    <w:rsid w:val="00050B25"/>
    <w:rsid w:val="00050EF9"/>
    <w:rsid w:val="000511F9"/>
    <w:rsid w:val="00051B32"/>
    <w:rsid w:val="00051DC6"/>
    <w:rsid w:val="0005230E"/>
    <w:rsid w:val="000523ED"/>
    <w:rsid w:val="000526E4"/>
    <w:rsid w:val="0005277C"/>
    <w:rsid w:val="00052850"/>
    <w:rsid w:val="000528A2"/>
    <w:rsid w:val="0005298F"/>
    <w:rsid w:val="00052BBA"/>
    <w:rsid w:val="00052C59"/>
    <w:rsid w:val="00052CAB"/>
    <w:rsid w:val="00052D18"/>
    <w:rsid w:val="0005300B"/>
    <w:rsid w:val="0005308F"/>
    <w:rsid w:val="00053511"/>
    <w:rsid w:val="00053588"/>
    <w:rsid w:val="00053FE5"/>
    <w:rsid w:val="00054225"/>
    <w:rsid w:val="00054272"/>
    <w:rsid w:val="00054492"/>
    <w:rsid w:val="00054945"/>
    <w:rsid w:val="00054B05"/>
    <w:rsid w:val="00054D9D"/>
    <w:rsid w:val="00054DE4"/>
    <w:rsid w:val="00055208"/>
    <w:rsid w:val="00055382"/>
    <w:rsid w:val="000554BF"/>
    <w:rsid w:val="000555E3"/>
    <w:rsid w:val="00055676"/>
    <w:rsid w:val="00055714"/>
    <w:rsid w:val="000557A2"/>
    <w:rsid w:val="0005587F"/>
    <w:rsid w:val="00055DBC"/>
    <w:rsid w:val="00055F33"/>
    <w:rsid w:val="00055F92"/>
    <w:rsid w:val="0005625B"/>
    <w:rsid w:val="0005639E"/>
    <w:rsid w:val="00056544"/>
    <w:rsid w:val="00056BDE"/>
    <w:rsid w:val="00056C32"/>
    <w:rsid w:val="000573F8"/>
    <w:rsid w:val="000574E4"/>
    <w:rsid w:val="0005792C"/>
    <w:rsid w:val="00057B56"/>
    <w:rsid w:val="00057DDA"/>
    <w:rsid w:val="00057EA5"/>
    <w:rsid w:val="0006042E"/>
    <w:rsid w:val="0006072B"/>
    <w:rsid w:val="00060D29"/>
    <w:rsid w:val="00060D8E"/>
    <w:rsid w:val="00060EF4"/>
    <w:rsid w:val="0006128F"/>
    <w:rsid w:val="000614EA"/>
    <w:rsid w:val="00061517"/>
    <w:rsid w:val="0006165A"/>
    <w:rsid w:val="000619F4"/>
    <w:rsid w:val="00061DB8"/>
    <w:rsid w:val="00061DEA"/>
    <w:rsid w:val="00061F7F"/>
    <w:rsid w:val="000620CA"/>
    <w:rsid w:val="00062159"/>
    <w:rsid w:val="00062280"/>
    <w:rsid w:val="00062568"/>
    <w:rsid w:val="000625AB"/>
    <w:rsid w:val="0006280D"/>
    <w:rsid w:val="00062B5D"/>
    <w:rsid w:val="00062B9D"/>
    <w:rsid w:val="00062D06"/>
    <w:rsid w:val="00062DF5"/>
    <w:rsid w:val="0006313D"/>
    <w:rsid w:val="00063201"/>
    <w:rsid w:val="000633A0"/>
    <w:rsid w:val="000635C6"/>
    <w:rsid w:val="000636BD"/>
    <w:rsid w:val="00063D9E"/>
    <w:rsid w:val="000641D8"/>
    <w:rsid w:val="0006467E"/>
    <w:rsid w:val="00064AD3"/>
    <w:rsid w:val="00064DC9"/>
    <w:rsid w:val="00065088"/>
    <w:rsid w:val="000652D3"/>
    <w:rsid w:val="0006547C"/>
    <w:rsid w:val="000654A0"/>
    <w:rsid w:val="0006593B"/>
    <w:rsid w:val="00065A69"/>
    <w:rsid w:val="00065E94"/>
    <w:rsid w:val="00065F20"/>
    <w:rsid w:val="0006629B"/>
    <w:rsid w:val="00066356"/>
    <w:rsid w:val="0006641A"/>
    <w:rsid w:val="0006646E"/>
    <w:rsid w:val="00066719"/>
    <w:rsid w:val="00066C8A"/>
    <w:rsid w:val="00066D41"/>
    <w:rsid w:val="00066D97"/>
    <w:rsid w:val="00067609"/>
    <w:rsid w:val="00067D47"/>
    <w:rsid w:val="0007010D"/>
    <w:rsid w:val="000701AD"/>
    <w:rsid w:val="00070405"/>
    <w:rsid w:val="00070714"/>
    <w:rsid w:val="00070718"/>
    <w:rsid w:val="000707CA"/>
    <w:rsid w:val="00070A72"/>
    <w:rsid w:val="00070D21"/>
    <w:rsid w:val="000711CE"/>
    <w:rsid w:val="000711DA"/>
    <w:rsid w:val="000711ED"/>
    <w:rsid w:val="000717FB"/>
    <w:rsid w:val="000719BF"/>
    <w:rsid w:val="00071B12"/>
    <w:rsid w:val="00071D41"/>
    <w:rsid w:val="00071F2A"/>
    <w:rsid w:val="00072018"/>
    <w:rsid w:val="0007208A"/>
    <w:rsid w:val="0007213C"/>
    <w:rsid w:val="00072222"/>
    <w:rsid w:val="00072515"/>
    <w:rsid w:val="0007258C"/>
    <w:rsid w:val="0007291F"/>
    <w:rsid w:val="00072B22"/>
    <w:rsid w:val="00072B3E"/>
    <w:rsid w:val="00072BBA"/>
    <w:rsid w:val="00072FF5"/>
    <w:rsid w:val="000730DC"/>
    <w:rsid w:val="00073281"/>
    <w:rsid w:val="000743C4"/>
    <w:rsid w:val="000747BC"/>
    <w:rsid w:val="000747CA"/>
    <w:rsid w:val="000747F7"/>
    <w:rsid w:val="00074922"/>
    <w:rsid w:val="000749BB"/>
    <w:rsid w:val="000752E5"/>
    <w:rsid w:val="00075841"/>
    <w:rsid w:val="00075965"/>
    <w:rsid w:val="00075D33"/>
    <w:rsid w:val="00075FDA"/>
    <w:rsid w:val="0007613F"/>
    <w:rsid w:val="000762C9"/>
    <w:rsid w:val="00076386"/>
    <w:rsid w:val="000764B7"/>
    <w:rsid w:val="00076D82"/>
    <w:rsid w:val="00077B1B"/>
    <w:rsid w:val="00077C0F"/>
    <w:rsid w:val="00077FD6"/>
    <w:rsid w:val="0008007F"/>
    <w:rsid w:val="0008072E"/>
    <w:rsid w:val="00080BFC"/>
    <w:rsid w:val="00081721"/>
    <w:rsid w:val="000819E9"/>
    <w:rsid w:val="00081DEA"/>
    <w:rsid w:val="00081EC2"/>
    <w:rsid w:val="00082154"/>
    <w:rsid w:val="000822B9"/>
    <w:rsid w:val="000827D6"/>
    <w:rsid w:val="000827E0"/>
    <w:rsid w:val="00082A5C"/>
    <w:rsid w:val="00082B0A"/>
    <w:rsid w:val="00083133"/>
    <w:rsid w:val="00083366"/>
    <w:rsid w:val="00083499"/>
    <w:rsid w:val="0008353E"/>
    <w:rsid w:val="00083740"/>
    <w:rsid w:val="00083800"/>
    <w:rsid w:val="00083CB3"/>
    <w:rsid w:val="00083D83"/>
    <w:rsid w:val="00083F6A"/>
    <w:rsid w:val="00084123"/>
    <w:rsid w:val="00084199"/>
    <w:rsid w:val="0008436D"/>
    <w:rsid w:val="000844A3"/>
    <w:rsid w:val="00084600"/>
    <w:rsid w:val="00084A65"/>
    <w:rsid w:val="00084B26"/>
    <w:rsid w:val="00084B94"/>
    <w:rsid w:val="00084EF6"/>
    <w:rsid w:val="00084FC2"/>
    <w:rsid w:val="00085193"/>
    <w:rsid w:val="000853CD"/>
    <w:rsid w:val="0008559A"/>
    <w:rsid w:val="0008562D"/>
    <w:rsid w:val="000856C4"/>
    <w:rsid w:val="00085854"/>
    <w:rsid w:val="00085A6C"/>
    <w:rsid w:val="00085AC0"/>
    <w:rsid w:val="00085E6A"/>
    <w:rsid w:val="00086D71"/>
    <w:rsid w:val="00086DB5"/>
    <w:rsid w:val="00086FD6"/>
    <w:rsid w:val="00087087"/>
    <w:rsid w:val="000872B9"/>
    <w:rsid w:val="000873EA"/>
    <w:rsid w:val="0008743B"/>
    <w:rsid w:val="0008762C"/>
    <w:rsid w:val="00087987"/>
    <w:rsid w:val="00087F0C"/>
    <w:rsid w:val="00087FF3"/>
    <w:rsid w:val="0009000E"/>
    <w:rsid w:val="00090258"/>
    <w:rsid w:val="000902C2"/>
    <w:rsid w:val="00090554"/>
    <w:rsid w:val="00090A0E"/>
    <w:rsid w:val="00090BBD"/>
    <w:rsid w:val="00090CFA"/>
    <w:rsid w:val="00090E01"/>
    <w:rsid w:val="00090F51"/>
    <w:rsid w:val="00091061"/>
    <w:rsid w:val="000910D0"/>
    <w:rsid w:val="00091140"/>
    <w:rsid w:val="000913A1"/>
    <w:rsid w:val="00091A92"/>
    <w:rsid w:val="00091F3B"/>
    <w:rsid w:val="00091F8D"/>
    <w:rsid w:val="000922A0"/>
    <w:rsid w:val="00092318"/>
    <w:rsid w:val="000923DD"/>
    <w:rsid w:val="00092553"/>
    <w:rsid w:val="000928D8"/>
    <w:rsid w:val="000929F5"/>
    <w:rsid w:val="00092B39"/>
    <w:rsid w:val="00092B95"/>
    <w:rsid w:val="00092D36"/>
    <w:rsid w:val="00092F7A"/>
    <w:rsid w:val="00093377"/>
    <w:rsid w:val="00093415"/>
    <w:rsid w:val="00093742"/>
    <w:rsid w:val="00093C49"/>
    <w:rsid w:val="00093CD7"/>
    <w:rsid w:val="000941FD"/>
    <w:rsid w:val="0009429E"/>
    <w:rsid w:val="0009495C"/>
    <w:rsid w:val="00094CAF"/>
    <w:rsid w:val="00095109"/>
    <w:rsid w:val="0009515C"/>
    <w:rsid w:val="0009568C"/>
    <w:rsid w:val="000956AB"/>
    <w:rsid w:val="000959ED"/>
    <w:rsid w:val="00095A80"/>
    <w:rsid w:val="00095C51"/>
    <w:rsid w:val="000967F7"/>
    <w:rsid w:val="00096A7F"/>
    <w:rsid w:val="00097201"/>
    <w:rsid w:val="000972E7"/>
    <w:rsid w:val="000973BC"/>
    <w:rsid w:val="000973D4"/>
    <w:rsid w:val="000973E1"/>
    <w:rsid w:val="0009FDC9"/>
    <w:rsid w:val="000A00EE"/>
    <w:rsid w:val="000A03BB"/>
    <w:rsid w:val="000A0749"/>
    <w:rsid w:val="000A0B21"/>
    <w:rsid w:val="000A0B2A"/>
    <w:rsid w:val="000A110A"/>
    <w:rsid w:val="000A1402"/>
    <w:rsid w:val="000A20BA"/>
    <w:rsid w:val="000A2546"/>
    <w:rsid w:val="000A25A0"/>
    <w:rsid w:val="000A262C"/>
    <w:rsid w:val="000A26F7"/>
    <w:rsid w:val="000A27C1"/>
    <w:rsid w:val="000A27C7"/>
    <w:rsid w:val="000A2800"/>
    <w:rsid w:val="000A2A56"/>
    <w:rsid w:val="000A2EE9"/>
    <w:rsid w:val="000A368E"/>
    <w:rsid w:val="000A375D"/>
    <w:rsid w:val="000A37AD"/>
    <w:rsid w:val="000A38DC"/>
    <w:rsid w:val="000A3B3D"/>
    <w:rsid w:val="000A3BC9"/>
    <w:rsid w:val="000A3C8D"/>
    <w:rsid w:val="000A3DFE"/>
    <w:rsid w:val="000A3E2F"/>
    <w:rsid w:val="000A3E4D"/>
    <w:rsid w:val="000A3FEF"/>
    <w:rsid w:val="000A40EC"/>
    <w:rsid w:val="000A4323"/>
    <w:rsid w:val="000A4370"/>
    <w:rsid w:val="000A4555"/>
    <w:rsid w:val="000A45F7"/>
    <w:rsid w:val="000A4621"/>
    <w:rsid w:val="000A504A"/>
    <w:rsid w:val="000A5291"/>
    <w:rsid w:val="000A54EE"/>
    <w:rsid w:val="000A56FE"/>
    <w:rsid w:val="000A58FD"/>
    <w:rsid w:val="000A5B41"/>
    <w:rsid w:val="000A5B5E"/>
    <w:rsid w:val="000A5BCF"/>
    <w:rsid w:val="000A5DA0"/>
    <w:rsid w:val="000A60A0"/>
    <w:rsid w:val="000A645E"/>
    <w:rsid w:val="000A6672"/>
    <w:rsid w:val="000A6A23"/>
    <w:rsid w:val="000A6D3D"/>
    <w:rsid w:val="000A6E99"/>
    <w:rsid w:val="000A70D9"/>
    <w:rsid w:val="000A7135"/>
    <w:rsid w:val="000A7206"/>
    <w:rsid w:val="000A73C1"/>
    <w:rsid w:val="000A7811"/>
    <w:rsid w:val="000A7B8E"/>
    <w:rsid w:val="000A7BC5"/>
    <w:rsid w:val="000A7EFD"/>
    <w:rsid w:val="000B0214"/>
    <w:rsid w:val="000B03A5"/>
    <w:rsid w:val="000B054B"/>
    <w:rsid w:val="000B0554"/>
    <w:rsid w:val="000B057E"/>
    <w:rsid w:val="000B0C45"/>
    <w:rsid w:val="000B0C77"/>
    <w:rsid w:val="000B0FE3"/>
    <w:rsid w:val="000B13D2"/>
    <w:rsid w:val="000B13E1"/>
    <w:rsid w:val="000B16DB"/>
    <w:rsid w:val="000B18D7"/>
    <w:rsid w:val="000B1A58"/>
    <w:rsid w:val="000B1C5E"/>
    <w:rsid w:val="000B20B2"/>
    <w:rsid w:val="000B2282"/>
    <w:rsid w:val="000B27E9"/>
    <w:rsid w:val="000B283B"/>
    <w:rsid w:val="000B2A11"/>
    <w:rsid w:val="000B2A5B"/>
    <w:rsid w:val="000B2C93"/>
    <w:rsid w:val="000B2D86"/>
    <w:rsid w:val="000B2DB6"/>
    <w:rsid w:val="000B2ECB"/>
    <w:rsid w:val="000B2F7A"/>
    <w:rsid w:val="000B3057"/>
    <w:rsid w:val="000B32EF"/>
    <w:rsid w:val="000B33F4"/>
    <w:rsid w:val="000B396D"/>
    <w:rsid w:val="000B399E"/>
    <w:rsid w:val="000B3B91"/>
    <w:rsid w:val="000B3CD9"/>
    <w:rsid w:val="000B40BF"/>
    <w:rsid w:val="000B4104"/>
    <w:rsid w:val="000B411C"/>
    <w:rsid w:val="000B4207"/>
    <w:rsid w:val="000B431F"/>
    <w:rsid w:val="000B4B1B"/>
    <w:rsid w:val="000B4CB1"/>
    <w:rsid w:val="000B4D27"/>
    <w:rsid w:val="000B50C3"/>
    <w:rsid w:val="000B521C"/>
    <w:rsid w:val="000B543D"/>
    <w:rsid w:val="000B564A"/>
    <w:rsid w:val="000B59FC"/>
    <w:rsid w:val="000B5AC9"/>
    <w:rsid w:val="000B5F0A"/>
    <w:rsid w:val="000B6244"/>
    <w:rsid w:val="000B6726"/>
    <w:rsid w:val="000B6836"/>
    <w:rsid w:val="000B68A8"/>
    <w:rsid w:val="000B699D"/>
    <w:rsid w:val="000B6BC9"/>
    <w:rsid w:val="000B6D47"/>
    <w:rsid w:val="000B6D65"/>
    <w:rsid w:val="000B6FE9"/>
    <w:rsid w:val="000B743C"/>
    <w:rsid w:val="000B7724"/>
    <w:rsid w:val="000B77A7"/>
    <w:rsid w:val="000B78F6"/>
    <w:rsid w:val="000B7929"/>
    <w:rsid w:val="000B7B21"/>
    <w:rsid w:val="000B7C46"/>
    <w:rsid w:val="000C01D4"/>
    <w:rsid w:val="000C01EC"/>
    <w:rsid w:val="000C01EE"/>
    <w:rsid w:val="000C0408"/>
    <w:rsid w:val="000C042D"/>
    <w:rsid w:val="000C05DE"/>
    <w:rsid w:val="000C06B8"/>
    <w:rsid w:val="000C06E0"/>
    <w:rsid w:val="000C08D3"/>
    <w:rsid w:val="000C0B18"/>
    <w:rsid w:val="000C0E78"/>
    <w:rsid w:val="000C0EE8"/>
    <w:rsid w:val="000C10F9"/>
    <w:rsid w:val="000C10FA"/>
    <w:rsid w:val="000C1580"/>
    <w:rsid w:val="000C176B"/>
    <w:rsid w:val="000C1A0D"/>
    <w:rsid w:val="000C1AD0"/>
    <w:rsid w:val="000C1D59"/>
    <w:rsid w:val="000C1D9F"/>
    <w:rsid w:val="000C1DC0"/>
    <w:rsid w:val="000C1E64"/>
    <w:rsid w:val="000C2027"/>
    <w:rsid w:val="000C20C4"/>
    <w:rsid w:val="000C220E"/>
    <w:rsid w:val="000C23BB"/>
    <w:rsid w:val="000C2790"/>
    <w:rsid w:val="000C2AF7"/>
    <w:rsid w:val="000C2B09"/>
    <w:rsid w:val="000C2BE7"/>
    <w:rsid w:val="000C2C21"/>
    <w:rsid w:val="000C2F85"/>
    <w:rsid w:val="000C2FCE"/>
    <w:rsid w:val="000C3071"/>
    <w:rsid w:val="000C30CF"/>
    <w:rsid w:val="000C3308"/>
    <w:rsid w:val="000C35B2"/>
    <w:rsid w:val="000C35E6"/>
    <w:rsid w:val="000C36ED"/>
    <w:rsid w:val="000C3BFB"/>
    <w:rsid w:val="000C3CCC"/>
    <w:rsid w:val="000C416C"/>
    <w:rsid w:val="000C44CC"/>
    <w:rsid w:val="000C4548"/>
    <w:rsid w:val="000C4696"/>
    <w:rsid w:val="000C4ACE"/>
    <w:rsid w:val="000C4AD9"/>
    <w:rsid w:val="000C4E3B"/>
    <w:rsid w:val="000C4E76"/>
    <w:rsid w:val="000C501D"/>
    <w:rsid w:val="000C5325"/>
    <w:rsid w:val="000C5B5B"/>
    <w:rsid w:val="000C5CBA"/>
    <w:rsid w:val="000C5F33"/>
    <w:rsid w:val="000C628C"/>
    <w:rsid w:val="000C62CB"/>
    <w:rsid w:val="000C644D"/>
    <w:rsid w:val="000C6660"/>
    <w:rsid w:val="000C6C9E"/>
    <w:rsid w:val="000C6D8B"/>
    <w:rsid w:val="000C6DD8"/>
    <w:rsid w:val="000C6E47"/>
    <w:rsid w:val="000C7042"/>
    <w:rsid w:val="000C74BA"/>
    <w:rsid w:val="000C7531"/>
    <w:rsid w:val="000C78FF"/>
    <w:rsid w:val="000C7BA7"/>
    <w:rsid w:val="000C7C37"/>
    <w:rsid w:val="000C7C3F"/>
    <w:rsid w:val="000C7D8C"/>
    <w:rsid w:val="000D049E"/>
    <w:rsid w:val="000D06EF"/>
    <w:rsid w:val="000D0798"/>
    <w:rsid w:val="000D0BBC"/>
    <w:rsid w:val="000D0BD6"/>
    <w:rsid w:val="000D0C61"/>
    <w:rsid w:val="000D0C76"/>
    <w:rsid w:val="000D0D44"/>
    <w:rsid w:val="000D1078"/>
    <w:rsid w:val="000D11E1"/>
    <w:rsid w:val="000D1440"/>
    <w:rsid w:val="000D1E75"/>
    <w:rsid w:val="000D1E85"/>
    <w:rsid w:val="000D1FBD"/>
    <w:rsid w:val="000D21F9"/>
    <w:rsid w:val="000D24BD"/>
    <w:rsid w:val="000D27AD"/>
    <w:rsid w:val="000D2810"/>
    <w:rsid w:val="000D29D1"/>
    <w:rsid w:val="000D2A2B"/>
    <w:rsid w:val="000D2B05"/>
    <w:rsid w:val="000D2B0A"/>
    <w:rsid w:val="000D2EBA"/>
    <w:rsid w:val="000D306C"/>
    <w:rsid w:val="000D3266"/>
    <w:rsid w:val="000D327A"/>
    <w:rsid w:val="000D3286"/>
    <w:rsid w:val="000D344D"/>
    <w:rsid w:val="000D348F"/>
    <w:rsid w:val="000D34C8"/>
    <w:rsid w:val="000D3608"/>
    <w:rsid w:val="000D36AE"/>
    <w:rsid w:val="000D3A5C"/>
    <w:rsid w:val="000D3CF5"/>
    <w:rsid w:val="000D3DF3"/>
    <w:rsid w:val="000D3EB1"/>
    <w:rsid w:val="000D3F33"/>
    <w:rsid w:val="000D40E7"/>
    <w:rsid w:val="000D4157"/>
    <w:rsid w:val="000D4938"/>
    <w:rsid w:val="000D5004"/>
    <w:rsid w:val="000D56AC"/>
    <w:rsid w:val="000D579D"/>
    <w:rsid w:val="000D584F"/>
    <w:rsid w:val="000D58A4"/>
    <w:rsid w:val="000D590E"/>
    <w:rsid w:val="000D59B2"/>
    <w:rsid w:val="000D59BE"/>
    <w:rsid w:val="000D5A28"/>
    <w:rsid w:val="000D5AF5"/>
    <w:rsid w:val="000D5B08"/>
    <w:rsid w:val="000D6251"/>
    <w:rsid w:val="000D63E6"/>
    <w:rsid w:val="000D6780"/>
    <w:rsid w:val="000D68FE"/>
    <w:rsid w:val="000D693B"/>
    <w:rsid w:val="000D71EA"/>
    <w:rsid w:val="000D76BC"/>
    <w:rsid w:val="000D76CC"/>
    <w:rsid w:val="000D7750"/>
    <w:rsid w:val="000D77A1"/>
    <w:rsid w:val="000D7895"/>
    <w:rsid w:val="000D7B29"/>
    <w:rsid w:val="000E00D2"/>
    <w:rsid w:val="000E0352"/>
    <w:rsid w:val="000E071E"/>
    <w:rsid w:val="000E07DC"/>
    <w:rsid w:val="000E0928"/>
    <w:rsid w:val="000E0DEE"/>
    <w:rsid w:val="000E1151"/>
    <w:rsid w:val="000E1187"/>
    <w:rsid w:val="000E1245"/>
    <w:rsid w:val="000E1388"/>
    <w:rsid w:val="000E138B"/>
    <w:rsid w:val="000E16D3"/>
    <w:rsid w:val="000E181D"/>
    <w:rsid w:val="000E1FD6"/>
    <w:rsid w:val="000E23F3"/>
    <w:rsid w:val="000E2557"/>
    <w:rsid w:val="000E27AA"/>
    <w:rsid w:val="000E2B98"/>
    <w:rsid w:val="000E2C8D"/>
    <w:rsid w:val="000E2C9E"/>
    <w:rsid w:val="000E2D22"/>
    <w:rsid w:val="000E2D4A"/>
    <w:rsid w:val="000E2E03"/>
    <w:rsid w:val="000E309B"/>
    <w:rsid w:val="000E313B"/>
    <w:rsid w:val="000E31C3"/>
    <w:rsid w:val="000E3237"/>
    <w:rsid w:val="000E337A"/>
    <w:rsid w:val="000E34FD"/>
    <w:rsid w:val="000E3BEA"/>
    <w:rsid w:val="000E3BFB"/>
    <w:rsid w:val="000E3F60"/>
    <w:rsid w:val="000E4350"/>
    <w:rsid w:val="000E4355"/>
    <w:rsid w:val="000E4376"/>
    <w:rsid w:val="000E4408"/>
    <w:rsid w:val="000E46D3"/>
    <w:rsid w:val="000E487C"/>
    <w:rsid w:val="000E4A4A"/>
    <w:rsid w:val="000E4B6F"/>
    <w:rsid w:val="000E4BD3"/>
    <w:rsid w:val="000E4DA9"/>
    <w:rsid w:val="000E4E70"/>
    <w:rsid w:val="000E53AB"/>
    <w:rsid w:val="000E5716"/>
    <w:rsid w:val="000E5869"/>
    <w:rsid w:val="000E58D7"/>
    <w:rsid w:val="000E59CA"/>
    <w:rsid w:val="000E5AAA"/>
    <w:rsid w:val="000E5DA0"/>
    <w:rsid w:val="000E5F33"/>
    <w:rsid w:val="000E6322"/>
    <w:rsid w:val="000E6337"/>
    <w:rsid w:val="000E6373"/>
    <w:rsid w:val="000E66B5"/>
    <w:rsid w:val="000E68A1"/>
    <w:rsid w:val="000E69F5"/>
    <w:rsid w:val="000E6C01"/>
    <w:rsid w:val="000E6D50"/>
    <w:rsid w:val="000E7100"/>
    <w:rsid w:val="000E7144"/>
    <w:rsid w:val="000E73C8"/>
    <w:rsid w:val="000E74CB"/>
    <w:rsid w:val="000E77A9"/>
    <w:rsid w:val="000E7A79"/>
    <w:rsid w:val="000E7F01"/>
    <w:rsid w:val="000F0016"/>
    <w:rsid w:val="000F0224"/>
    <w:rsid w:val="000F07F1"/>
    <w:rsid w:val="000F084C"/>
    <w:rsid w:val="000F0EA1"/>
    <w:rsid w:val="000F0F1D"/>
    <w:rsid w:val="000F1573"/>
    <w:rsid w:val="000F15B2"/>
    <w:rsid w:val="000F1890"/>
    <w:rsid w:val="000F19DE"/>
    <w:rsid w:val="000F1B3C"/>
    <w:rsid w:val="000F1F3D"/>
    <w:rsid w:val="000F216B"/>
    <w:rsid w:val="000F252B"/>
    <w:rsid w:val="000F2686"/>
    <w:rsid w:val="000F2B39"/>
    <w:rsid w:val="000F2C01"/>
    <w:rsid w:val="000F2C15"/>
    <w:rsid w:val="000F2E1F"/>
    <w:rsid w:val="000F314D"/>
    <w:rsid w:val="000F3293"/>
    <w:rsid w:val="000F34D1"/>
    <w:rsid w:val="000F34EE"/>
    <w:rsid w:val="000F36E4"/>
    <w:rsid w:val="000F37B0"/>
    <w:rsid w:val="000F3838"/>
    <w:rsid w:val="000F384F"/>
    <w:rsid w:val="000F38DF"/>
    <w:rsid w:val="000F3BA8"/>
    <w:rsid w:val="000F4040"/>
    <w:rsid w:val="000F426C"/>
    <w:rsid w:val="000F4595"/>
    <w:rsid w:val="000F49E5"/>
    <w:rsid w:val="000F4A71"/>
    <w:rsid w:val="000F4CB2"/>
    <w:rsid w:val="000F4DAA"/>
    <w:rsid w:val="000F4E44"/>
    <w:rsid w:val="000F4E90"/>
    <w:rsid w:val="000F5100"/>
    <w:rsid w:val="000F5124"/>
    <w:rsid w:val="000F568D"/>
    <w:rsid w:val="000F569C"/>
    <w:rsid w:val="000F57E4"/>
    <w:rsid w:val="000F586C"/>
    <w:rsid w:val="000F58BC"/>
    <w:rsid w:val="000F5A33"/>
    <w:rsid w:val="000F5C7E"/>
    <w:rsid w:val="000F5D39"/>
    <w:rsid w:val="000F6384"/>
    <w:rsid w:val="000F68D0"/>
    <w:rsid w:val="000F6B15"/>
    <w:rsid w:val="000F6C06"/>
    <w:rsid w:val="000F6DDF"/>
    <w:rsid w:val="000F7100"/>
    <w:rsid w:val="000F715C"/>
    <w:rsid w:val="000F7720"/>
    <w:rsid w:val="000F7857"/>
    <w:rsid w:val="000F7C7B"/>
    <w:rsid w:val="000F7E5D"/>
    <w:rsid w:val="000F7F50"/>
    <w:rsid w:val="00100010"/>
    <w:rsid w:val="0010030B"/>
    <w:rsid w:val="00100358"/>
    <w:rsid w:val="001003CC"/>
    <w:rsid w:val="0010060F"/>
    <w:rsid w:val="001006F5"/>
    <w:rsid w:val="0010088E"/>
    <w:rsid w:val="00100913"/>
    <w:rsid w:val="0010095D"/>
    <w:rsid w:val="00100A08"/>
    <w:rsid w:val="00100AFE"/>
    <w:rsid w:val="00100BA0"/>
    <w:rsid w:val="00100C52"/>
    <w:rsid w:val="001013A4"/>
    <w:rsid w:val="00101451"/>
    <w:rsid w:val="0010148B"/>
    <w:rsid w:val="0010170B"/>
    <w:rsid w:val="001018E9"/>
    <w:rsid w:val="00101957"/>
    <w:rsid w:val="00101B1B"/>
    <w:rsid w:val="00101C4F"/>
    <w:rsid w:val="0010256E"/>
    <w:rsid w:val="001026AB"/>
    <w:rsid w:val="001027AF"/>
    <w:rsid w:val="00102861"/>
    <w:rsid w:val="00102C9F"/>
    <w:rsid w:val="0010318B"/>
    <w:rsid w:val="00103431"/>
    <w:rsid w:val="001034E9"/>
    <w:rsid w:val="00103C18"/>
    <w:rsid w:val="00103D9C"/>
    <w:rsid w:val="00103E79"/>
    <w:rsid w:val="00103FC9"/>
    <w:rsid w:val="00104A2F"/>
    <w:rsid w:val="00104CD0"/>
    <w:rsid w:val="00104E94"/>
    <w:rsid w:val="001054BE"/>
    <w:rsid w:val="00105654"/>
    <w:rsid w:val="001058F6"/>
    <w:rsid w:val="00105B86"/>
    <w:rsid w:val="001062E1"/>
    <w:rsid w:val="001068D2"/>
    <w:rsid w:val="001069F2"/>
    <w:rsid w:val="00106CE7"/>
    <w:rsid w:val="00107264"/>
    <w:rsid w:val="0010734C"/>
    <w:rsid w:val="0010737D"/>
    <w:rsid w:val="00107741"/>
    <w:rsid w:val="00107CE6"/>
    <w:rsid w:val="0011014A"/>
    <w:rsid w:val="00110167"/>
    <w:rsid w:val="001102F2"/>
    <w:rsid w:val="001103BD"/>
    <w:rsid w:val="001105AD"/>
    <w:rsid w:val="001105CF"/>
    <w:rsid w:val="001106CF"/>
    <w:rsid w:val="0011088D"/>
    <w:rsid w:val="00110A78"/>
    <w:rsid w:val="00110B4C"/>
    <w:rsid w:val="00111183"/>
    <w:rsid w:val="001111AE"/>
    <w:rsid w:val="00111208"/>
    <w:rsid w:val="00111260"/>
    <w:rsid w:val="0011133D"/>
    <w:rsid w:val="001114CB"/>
    <w:rsid w:val="001114D2"/>
    <w:rsid w:val="001114EB"/>
    <w:rsid w:val="001115E4"/>
    <w:rsid w:val="00111808"/>
    <w:rsid w:val="00111D9D"/>
    <w:rsid w:val="00111DDA"/>
    <w:rsid w:val="00112220"/>
    <w:rsid w:val="00112383"/>
    <w:rsid w:val="0011253D"/>
    <w:rsid w:val="0011279C"/>
    <w:rsid w:val="00112AD4"/>
    <w:rsid w:val="00112B6A"/>
    <w:rsid w:val="00112BA0"/>
    <w:rsid w:val="00112C6F"/>
    <w:rsid w:val="00112C9A"/>
    <w:rsid w:val="00112E7E"/>
    <w:rsid w:val="00112ED3"/>
    <w:rsid w:val="00113144"/>
    <w:rsid w:val="00113216"/>
    <w:rsid w:val="0011339F"/>
    <w:rsid w:val="001135CB"/>
    <w:rsid w:val="0011368C"/>
    <w:rsid w:val="00113743"/>
    <w:rsid w:val="001138B7"/>
    <w:rsid w:val="001138DE"/>
    <w:rsid w:val="00113B7F"/>
    <w:rsid w:val="00113B8F"/>
    <w:rsid w:val="00113BB7"/>
    <w:rsid w:val="00113EC8"/>
    <w:rsid w:val="00113FE9"/>
    <w:rsid w:val="001141BD"/>
    <w:rsid w:val="001144BB"/>
    <w:rsid w:val="001145BE"/>
    <w:rsid w:val="001148C9"/>
    <w:rsid w:val="001148E1"/>
    <w:rsid w:val="00114A50"/>
    <w:rsid w:val="00114A7B"/>
    <w:rsid w:val="00114D70"/>
    <w:rsid w:val="00114DBE"/>
    <w:rsid w:val="00114E36"/>
    <w:rsid w:val="00114E8B"/>
    <w:rsid w:val="00114E96"/>
    <w:rsid w:val="001151B6"/>
    <w:rsid w:val="00115204"/>
    <w:rsid w:val="001152C7"/>
    <w:rsid w:val="00115589"/>
    <w:rsid w:val="00115899"/>
    <w:rsid w:val="00115C88"/>
    <w:rsid w:val="00116005"/>
    <w:rsid w:val="001160FD"/>
    <w:rsid w:val="001161A1"/>
    <w:rsid w:val="0011644A"/>
    <w:rsid w:val="0011684D"/>
    <w:rsid w:val="0011687A"/>
    <w:rsid w:val="00116A0B"/>
    <w:rsid w:val="00116A5E"/>
    <w:rsid w:val="00116B55"/>
    <w:rsid w:val="00116E84"/>
    <w:rsid w:val="00117077"/>
    <w:rsid w:val="00117108"/>
    <w:rsid w:val="00117332"/>
    <w:rsid w:val="0011784B"/>
    <w:rsid w:val="00117C8C"/>
    <w:rsid w:val="00117E52"/>
    <w:rsid w:val="0012045C"/>
    <w:rsid w:val="001204DD"/>
    <w:rsid w:val="00120B3E"/>
    <w:rsid w:val="00121545"/>
    <w:rsid w:val="00121846"/>
    <w:rsid w:val="00121909"/>
    <w:rsid w:val="00121A33"/>
    <w:rsid w:val="00121DB3"/>
    <w:rsid w:val="0012234F"/>
    <w:rsid w:val="001223CA"/>
    <w:rsid w:val="00122839"/>
    <w:rsid w:val="00122A42"/>
    <w:rsid w:val="00122B68"/>
    <w:rsid w:val="00122B71"/>
    <w:rsid w:val="00122DA8"/>
    <w:rsid w:val="00122F53"/>
    <w:rsid w:val="00123145"/>
    <w:rsid w:val="00123229"/>
    <w:rsid w:val="001232D4"/>
    <w:rsid w:val="00123416"/>
    <w:rsid w:val="00123546"/>
    <w:rsid w:val="001237AC"/>
    <w:rsid w:val="001237EF"/>
    <w:rsid w:val="001239D2"/>
    <w:rsid w:val="00123E34"/>
    <w:rsid w:val="00123F22"/>
    <w:rsid w:val="00124121"/>
    <w:rsid w:val="00124390"/>
    <w:rsid w:val="00124485"/>
    <w:rsid w:val="00124E12"/>
    <w:rsid w:val="00124E75"/>
    <w:rsid w:val="00124F5D"/>
    <w:rsid w:val="00125825"/>
    <w:rsid w:val="001258A1"/>
    <w:rsid w:val="00125C7A"/>
    <w:rsid w:val="001260C5"/>
    <w:rsid w:val="001261B3"/>
    <w:rsid w:val="001262A4"/>
    <w:rsid w:val="001262CD"/>
    <w:rsid w:val="0012673D"/>
    <w:rsid w:val="001269B8"/>
    <w:rsid w:val="0012705E"/>
    <w:rsid w:val="00127099"/>
    <w:rsid w:val="00127206"/>
    <w:rsid w:val="00127E23"/>
    <w:rsid w:val="001302BC"/>
    <w:rsid w:val="001305EA"/>
    <w:rsid w:val="001306E5"/>
    <w:rsid w:val="00130A1E"/>
    <w:rsid w:val="00130B3D"/>
    <w:rsid w:val="00130CD7"/>
    <w:rsid w:val="00130F4D"/>
    <w:rsid w:val="00131255"/>
    <w:rsid w:val="00131795"/>
    <w:rsid w:val="00131EC5"/>
    <w:rsid w:val="001321D0"/>
    <w:rsid w:val="00132262"/>
    <w:rsid w:val="001325D7"/>
    <w:rsid w:val="00132676"/>
    <w:rsid w:val="0013269F"/>
    <w:rsid w:val="00132830"/>
    <w:rsid w:val="00132B71"/>
    <w:rsid w:val="00132E10"/>
    <w:rsid w:val="00132E1A"/>
    <w:rsid w:val="00132ED4"/>
    <w:rsid w:val="00132F87"/>
    <w:rsid w:val="00133041"/>
    <w:rsid w:val="001334A7"/>
    <w:rsid w:val="00133661"/>
    <w:rsid w:val="001337A5"/>
    <w:rsid w:val="00133828"/>
    <w:rsid w:val="001339D5"/>
    <w:rsid w:val="001341B5"/>
    <w:rsid w:val="00134279"/>
    <w:rsid w:val="0013427A"/>
    <w:rsid w:val="001348FE"/>
    <w:rsid w:val="00134A9D"/>
    <w:rsid w:val="00134B36"/>
    <w:rsid w:val="00134D55"/>
    <w:rsid w:val="00135003"/>
    <w:rsid w:val="00135248"/>
    <w:rsid w:val="001352A2"/>
    <w:rsid w:val="0013532A"/>
    <w:rsid w:val="0013551F"/>
    <w:rsid w:val="001355C7"/>
    <w:rsid w:val="0013574A"/>
    <w:rsid w:val="00135992"/>
    <w:rsid w:val="001359A9"/>
    <w:rsid w:val="00135BB3"/>
    <w:rsid w:val="00135E2F"/>
    <w:rsid w:val="001360F3"/>
    <w:rsid w:val="001362C2"/>
    <w:rsid w:val="0013678C"/>
    <w:rsid w:val="0013686A"/>
    <w:rsid w:val="00136955"/>
    <w:rsid w:val="00136E19"/>
    <w:rsid w:val="00136FF6"/>
    <w:rsid w:val="001371B2"/>
    <w:rsid w:val="0013734B"/>
    <w:rsid w:val="001374FB"/>
    <w:rsid w:val="00137A13"/>
    <w:rsid w:val="00137A36"/>
    <w:rsid w:val="00137AB9"/>
    <w:rsid w:val="00137C67"/>
    <w:rsid w:val="00137D78"/>
    <w:rsid w:val="0014060C"/>
    <w:rsid w:val="00140934"/>
    <w:rsid w:val="001409A0"/>
    <w:rsid w:val="00140B97"/>
    <w:rsid w:val="00140CBB"/>
    <w:rsid w:val="00141046"/>
    <w:rsid w:val="00141489"/>
    <w:rsid w:val="0014151B"/>
    <w:rsid w:val="001419E5"/>
    <w:rsid w:val="00141D9A"/>
    <w:rsid w:val="00141E40"/>
    <w:rsid w:val="00141E6A"/>
    <w:rsid w:val="00141F08"/>
    <w:rsid w:val="00141FF2"/>
    <w:rsid w:val="00142222"/>
    <w:rsid w:val="00142279"/>
    <w:rsid w:val="001423B8"/>
    <w:rsid w:val="0014287A"/>
    <w:rsid w:val="00142C1E"/>
    <w:rsid w:val="00142D98"/>
    <w:rsid w:val="00142DE2"/>
    <w:rsid w:val="001434E2"/>
    <w:rsid w:val="001434E5"/>
    <w:rsid w:val="001437F1"/>
    <w:rsid w:val="0014391B"/>
    <w:rsid w:val="00143BB8"/>
    <w:rsid w:val="00143BDA"/>
    <w:rsid w:val="00143D62"/>
    <w:rsid w:val="00143DAE"/>
    <w:rsid w:val="00143E10"/>
    <w:rsid w:val="00143EBF"/>
    <w:rsid w:val="00143ED3"/>
    <w:rsid w:val="00143FA7"/>
    <w:rsid w:val="001441DF"/>
    <w:rsid w:val="0014426C"/>
    <w:rsid w:val="0014444E"/>
    <w:rsid w:val="00144507"/>
    <w:rsid w:val="001445DB"/>
    <w:rsid w:val="00144664"/>
    <w:rsid w:val="0014472A"/>
    <w:rsid w:val="00144C87"/>
    <w:rsid w:val="0014515E"/>
    <w:rsid w:val="001455C2"/>
    <w:rsid w:val="0014564A"/>
    <w:rsid w:val="001456D2"/>
    <w:rsid w:val="0014571A"/>
    <w:rsid w:val="0014586A"/>
    <w:rsid w:val="00145B9B"/>
    <w:rsid w:val="00145D8F"/>
    <w:rsid w:val="00145DAE"/>
    <w:rsid w:val="00145E65"/>
    <w:rsid w:val="00146320"/>
    <w:rsid w:val="001467B1"/>
    <w:rsid w:val="001468B4"/>
    <w:rsid w:val="00146C62"/>
    <w:rsid w:val="00146CAA"/>
    <w:rsid w:val="001472CA"/>
    <w:rsid w:val="00147980"/>
    <w:rsid w:val="00147A5F"/>
    <w:rsid w:val="00147BA8"/>
    <w:rsid w:val="00150175"/>
    <w:rsid w:val="001502C8"/>
    <w:rsid w:val="001503EA"/>
    <w:rsid w:val="00150407"/>
    <w:rsid w:val="0015056A"/>
    <w:rsid w:val="00150B18"/>
    <w:rsid w:val="00150BB2"/>
    <w:rsid w:val="00150BEC"/>
    <w:rsid w:val="00150C5C"/>
    <w:rsid w:val="00150CAF"/>
    <w:rsid w:val="00150EDA"/>
    <w:rsid w:val="00151011"/>
    <w:rsid w:val="00151224"/>
    <w:rsid w:val="0015125F"/>
    <w:rsid w:val="00151309"/>
    <w:rsid w:val="0015130F"/>
    <w:rsid w:val="0015154A"/>
    <w:rsid w:val="0015174A"/>
    <w:rsid w:val="00151933"/>
    <w:rsid w:val="00151AA1"/>
    <w:rsid w:val="00151D56"/>
    <w:rsid w:val="00152AE6"/>
    <w:rsid w:val="00152D31"/>
    <w:rsid w:val="001532BA"/>
    <w:rsid w:val="00153304"/>
    <w:rsid w:val="001533A5"/>
    <w:rsid w:val="00153453"/>
    <w:rsid w:val="00153543"/>
    <w:rsid w:val="001536E4"/>
    <w:rsid w:val="001536FE"/>
    <w:rsid w:val="00153AF3"/>
    <w:rsid w:val="00153FED"/>
    <w:rsid w:val="00154328"/>
    <w:rsid w:val="001543BF"/>
    <w:rsid w:val="00154A69"/>
    <w:rsid w:val="00154DC1"/>
    <w:rsid w:val="0015513F"/>
    <w:rsid w:val="0015545E"/>
    <w:rsid w:val="001556DC"/>
    <w:rsid w:val="00155862"/>
    <w:rsid w:val="001558D7"/>
    <w:rsid w:val="00155BFD"/>
    <w:rsid w:val="00155E52"/>
    <w:rsid w:val="00155E93"/>
    <w:rsid w:val="00156277"/>
    <w:rsid w:val="00156887"/>
    <w:rsid w:val="00156ABA"/>
    <w:rsid w:val="00156D62"/>
    <w:rsid w:val="001570C5"/>
    <w:rsid w:val="00157390"/>
    <w:rsid w:val="0015771E"/>
    <w:rsid w:val="00160441"/>
    <w:rsid w:val="0016062B"/>
    <w:rsid w:val="00160998"/>
    <w:rsid w:val="00160B83"/>
    <w:rsid w:val="00160CD6"/>
    <w:rsid w:val="00160D5F"/>
    <w:rsid w:val="00160F5F"/>
    <w:rsid w:val="00161413"/>
    <w:rsid w:val="00161A9A"/>
    <w:rsid w:val="00161D5F"/>
    <w:rsid w:val="00161DDA"/>
    <w:rsid w:val="00161E96"/>
    <w:rsid w:val="00161E99"/>
    <w:rsid w:val="00161EBC"/>
    <w:rsid w:val="001620E1"/>
    <w:rsid w:val="00162208"/>
    <w:rsid w:val="00162308"/>
    <w:rsid w:val="00162802"/>
    <w:rsid w:val="00162D56"/>
    <w:rsid w:val="00162E54"/>
    <w:rsid w:val="0016316A"/>
    <w:rsid w:val="0016318A"/>
    <w:rsid w:val="00163328"/>
    <w:rsid w:val="001634D5"/>
    <w:rsid w:val="00163539"/>
    <w:rsid w:val="0016381F"/>
    <w:rsid w:val="00163879"/>
    <w:rsid w:val="00163B01"/>
    <w:rsid w:val="00163B73"/>
    <w:rsid w:val="00163BCF"/>
    <w:rsid w:val="00163CFB"/>
    <w:rsid w:val="00163D1D"/>
    <w:rsid w:val="00163F6E"/>
    <w:rsid w:val="0016411D"/>
    <w:rsid w:val="00164171"/>
    <w:rsid w:val="0016424B"/>
    <w:rsid w:val="00164458"/>
    <w:rsid w:val="00164533"/>
    <w:rsid w:val="00164740"/>
    <w:rsid w:val="001647B4"/>
    <w:rsid w:val="00164895"/>
    <w:rsid w:val="00164A0A"/>
    <w:rsid w:val="00164DE8"/>
    <w:rsid w:val="00164E58"/>
    <w:rsid w:val="00164EC9"/>
    <w:rsid w:val="00165033"/>
    <w:rsid w:val="0016583B"/>
    <w:rsid w:val="00165926"/>
    <w:rsid w:val="00165D6A"/>
    <w:rsid w:val="00165D76"/>
    <w:rsid w:val="00165F3C"/>
    <w:rsid w:val="001660C5"/>
    <w:rsid w:val="00166286"/>
    <w:rsid w:val="001665E8"/>
    <w:rsid w:val="001665EB"/>
    <w:rsid w:val="00166823"/>
    <w:rsid w:val="00166A0C"/>
    <w:rsid w:val="00166D74"/>
    <w:rsid w:val="001670EA"/>
    <w:rsid w:val="001674A0"/>
    <w:rsid w:val="001675E7"/>
    <w:rsid w:val="00167E06"/>
    <w:rsid w:val="0017020F"/>
    <w:rsid w:val="00170A50"/>
    <w:rsid w:val="00170C02"/>
    <w:rsid w:val="00170E36"/>
    <w:rsid w:val="00171039"/>
    <w:rsid w:val="00171128"/>
    <w:rsid w:val="0017117F"/>
    <w:rsid w:val="00171CD5"/>
    <w:rsid w:val="00172268"/>
    <w:rsid w:val="00172396"/>
    <w:rsid w:val="00172397"/>
    <w:rsid w:val="0017247E"/>
    <w:rsid w:val="001724BF"/>
    <w:rsid w:val="0017297A"/>
    <w:rsid w:val="00172F6A"/>
    <w:rsid w:val="00172FEE"/>
    <w:rsid w:val="00173186"/>
    <w:rsid w:val="001731E2"/>
    <w:rsid w:val="00173245"/>
    <w:rsid w:val="00173A9D"/>
    <w:rsid w:val="00173F64"/>
    <w:rsid w:val="00174FFD"/>
    <w:rsid w:val="001754FF"/>
    <w:rsid w:val="001755D0"/>
    <w:rsid w:val="00175612"/>
    <w:rsid w:val="00175738"/>
    <w:rsid w:val="001757E5"/>
    <w:rsid w:val="001759CA"/>
    <w:rsid w:val="00175A41"/>
    <w:rsid w:val="00175C2F"/>
    <w:rsid w:val="00175E33"/>
    <w:rsid w:val="00175FC8"/>
    <w:rsid w:val="0017639D"/>
    <w:rsid w:val="001764CC"/>
    <w:rsid w:val="0017656D"/>
    <w:rsid w:val="00176954"/>
    <w:rsid w:val="00176D83"/>
    <w:rsid w:val="0017725D"/>
    <w:rsid w:val="0017726A"/>
    <w:rsid w:val="00177285"/>
    <w:rsid w:val="001778DE"/>
    <w:rsid w:val="00177D3E"/>
    <w:rsid w:val="00177D76"/>
    <w:rsid w:val="00177DD3"/>
    <w:rsid w:val="00177DFD"/>
    <w:rsid w:val="00177E11"/>
    <w:rsid w:val="00177E25"/>
    <w:rsid w:val="00177E39"/>
    <w:rsid w:val="00177F9F"/>
    <w:rsid w:val="001800A3"/>
    <w:rsid w:val="001801A9"/>
    <w:rsid w:val="0018023C"/>
    <w:rsid w:val="00180278"/>
    <w:rsid w:val="001804E2"/>
    <w:rsid w:val="001806F5"/>
    <w:rsid w:val="001807F2"/>
    <w:rsid w:val="00181033"/>
    <w:rsid w:val="00181099"/>
    <w:rsid w:val="0018137A"/>
    <w:rsid w:val="00181431"/>
    <w:rsid w:val="001815F4"/>
    <w:rsid w:val="0018165F"/>
    <w:rsid w:val="00181712"/>
    <w:rsid w:val="0018182C"/>
    <w:rsid w:val="00181868"/>
    <w:rsid w:val="001818A7"/>
    <w:rsid w:val="001818D5"/>
    <w:rsid w:val="00182725"/>
    <w:rsid w:val="0018293A"/>
    <w:rsid w:val="001829C8"/>
    <w:rsid w:val="00182BDD"/>
    <w:rsid w:val="00182CFA"/>
    <w:rsid w:val="00182D0C"/>
    <w:rsid w:val="00182F3B"/>
    <w:rsid w:val="00182FF6"/>
    <w:rsid w:val="00183628"/>
    <w:rsid w:val="00183A06"/>
    <w:rsid w:val="001841DB"/>
    <w:rsid w:val="0018423A"/>
    <w:rsid w:val="00184582"/>
    <w:rsid w:val="00184595"/>
    <w:rsid w:val="00184999"/>
    <w:rsid w:val="00184B09"/>
    <w:rsid w:val="00184D64"/>
    <w:rsid w:val="00185102"/>
    <w:rsid w:val="001851C4"/>
    <w:rsid w:val="001856C1"/>
    <w:rsid w:val="00185726"/>
    <w:rsid w:val="00185C41"/>
    <w:rsid w:val="00185D57"/>
    <w:rsid w:val="00185E36"/>
    <w:rsid w:val="00185EEC"/>
    <w:rsid w:val="001862F5"/>
    <w:rsid w:val="0018665C"/>
    <w:rsid w:val="0018683F"/>
    <w:rsid w:val="001868F2"/>
    <w:rsid w:val="00186904"/>
    <w:rsid w:val="00186A20"/>
    <w:rsid w:val="00186A60"/>
    <w:rsid w:val="00186B0A"/>
    <w:rsid w:val="001871E2"/>
    <w:rsid w:val="00187512"/>
    <w:rsid w:val="001875E2"/>
    <w:rsid w:val="001875F3"/>
    <w:rsid w:val="00187978"/>
    <w:rsid w:val="00190348"/>
    <w:rsid w:val="001905BD"/>
    <w:rsid w:val="001906B9"/>
    <w:rsid w:val="001907F2"/>
    <w:rsid w:val="0019109A"/>
    <w:rsid w:val="001915C7"/>
    <w:rsid w:val="001919E9"/>
    <w:rsid w:val="00191A11"/>
    <w:rsid w:val="00191E79"/>
    <w:rsid w:val="00191FC9"/>
    <w:rsid w:val="001927E2"/>
    <w:rsid w:val="00192FE6"/>
    <w:rsid w:val="00192FF2"/>
    <w:rsid w:val="0019302C"/>
    <w:rsid w:val="00193120"/>
    <w:rsid w:val="001935C0"/>
    <w:rsid w:val="001935DB"/>
    <w:rsid w:val="0019360B"/>
    <w:rsid w:val="00193688"/>
    <w:rsid w:val="00193780"/>
    <w:rsid w:val="00193903"/>
    <w:rsid w:val="00193986"/>
    <w:rsid w:val="00193B08"/>
    <w:rsid w:val="00193DDC"/>
    <w:rsid w:val="00193E95"/>
    <w:rsid w:val="00194004"/>
    <w:rsid w:val="001940D1"/>
    <w:rsid w:val="001944EA"/>
    <w:rsid w:val="00194570"/>
    <w:rsid w:val="00194695"/>
    <w:rsid w:val="001946CE"/>
    <w:rsid w:val="00194938"/>
    <w:rsid w:val="00194946"/>
    <w:rsid w:val="00194A15"/>
    <w:rsid w:val="00194B7C"/>
    <w:rsid w:val="00194D46"/>
    <w:rsid w:val="0019520B"/>
    <w:rsid w:val="0019560B"/>
    <w:rsid w:val="001956F1"/>
    <w:rsid w:val="0019575C"/>
    <w:rsid w:val="001958E5"/>
    <w:rsid w:val="0019592B"/>
    <w:rsid w:val="00195A4D"/>
    <w:rsid w:val="00195B6C"/>
    <w:rsid w:val="00195B8F"/>
    <w:rsid w:val="00195EFA"/>
    <w:rsid w:val="001960C1"/>
    <w:rsid w:val="001960C3"/>
    <w:rsid w:val="0019616F"/>
    <w:rsid w:val="00196176"/>
    <w:rsid w:val="001962C1"/>
    <w:rsid w:val="00196426"/>
    <w:rsid w:val="001967DE"/>
    <w:rsid w:val="001967EC"/>
    <w:rsid w:val="00196BF4"/>
    <w:rsid w:val="001971D1"/>
    <w:rsid w:val="001972DA"/>
    <w:rsid w:val="001972EF"/>
    <w:rsid w:val="001973A9"/>
    <w:rsid w:val="001973B1"/>
    <w:rsid w:val="001976AA"/>
    <w:rsid w:val="001976AE"/>
    <w:rsid w:val="00197784"/>
    <w:rsid w:val="0019794C"/>
    <w:rsid w:val="001A0136"/>
    <w:rsid w:val="001A023D"/>
    <w:rsid w:val="001A02F6"/>
    <w:rsid w:val="001A04C1"/>
    <w:rsid w:val="001A0835"/>
    <w:rsid w:val="001A08EC"/>
    <w:rsid w:val="001A0A0D"/>
    <w:rsid w:val="001A0B4C"/>
    <w:rsid w:val="001A0C1D"/>
    <w:rsid w:val="001A0C63"/>
    <w:rsid w:val="001A10C5"/>
    <w:rsid w:val="001A115C"/>
    <w:rsid w:val="001A154B"/>
    <w:rsid w:val="001A158A"/>
    <w:rsid w:val="001A15C6"/>
    <w:rsid w:val="001A17A0"/>
    <w:rsid w:val="001A19E8"/>
    <w:rsid w:val="001A1C19"/>
    <w:rsid w:val="001A22DF"/>
    <w:rsid w:val="001A2533"/>
    <w:rsid w:val="001A2666"/>
    <w:rsid w:val="001A277D"/>
    <w:rsid w:val="001A2AAD"/>
    <w:rsid w:val="001A32B9"/>
    <w:rsid w:val="001A335B"/>
    <w:rsid w:val="001A336C"/>
    <w:rsid w:val="001A371C"/>
    <w:rsid w:val="001A3A5C"/>
    <w:rsid w:val="001A3E1A"/>
    <w:rsid w:val="001A437B"/>
    <w:rsid w:val="001A4608"/>
    <w:rsid w:val="001A49FD"/>
    <w:rsid w:val="001A4F2B"/>
    <w:rsid w:val="001A4F54"/>
    <w:rsid w:val="001A501A"/>
    <w:rsid w:val="001A54AC"/>
    <w:rsid w:val="001A5510"/>
    <w:rsid w:val="001A599C"/>
    <w:rsid w:val="001A59D2"/>
    <w:rsid w:val="001A5BB8"/>
    <w:rsid w:val="001A5C7B"/>
    <w:rsid w:val="001A5E19"/>
    <w:rsid w:val="001A5E57"/>
    <w:rsid w:val="001A63D8"/>
    <w:rsid w:val="001A693B"/>
    <w:rsid w:val="001A69FD"/>
    <w:rsid w:val="001A6AE0"/>
    <w:rsid w:val="001A6DEB"/>
    <w:rsid w:val="001A7061"/>
    <w:rsid w:val="001A740B"/>
    <w:rsid w:val="001A7560"/>
    <w:rsid w:val="001A758B"/>
    <w:rsid w:val="001A786E"/>
    <w:rsid w:val="001A78D5"/>
    <w:rsid w:val="001A7964"/>
    <w:rsid w:val="001A7E0E"/>
    <w:rsid w:val="001B0108"/>
    <w:rsid w:val="001B01FA"/>
    <w:rsid w:val="001B0230"/>
    <w:rsid w:val="001B0400"/>
    <w:rsid w:val="001B06AE"/>
    <w:rsid w:val="001B0832"/>
    <w:rsid w:val="001B08FB"/>
    <w:rsid w:val="001B0940"/>
    <w:rsid w:val="001B0BD1"/>
    <w:rsid w:val="001B0C13"/>
    <w:rsid w:val="001B0EBC"/>
    <w:rsid w:val="001B1222"/>
    <w:rsid w:val="001B18A7"/>
    <w:rsid w:val="001B1EE8"/>
    <w:rsid w:val="001B22F9"/>
    <w:rsid w:val="001B2554"/>
    <w:rsid w:val="001B264F"/>
    <w:rsid w:val="001B26ED"/>
    <w:rsid w:val="001B2762"/>
    <w:rsid w:val="001B284F"/>
    <w:rsid w:val="001B296D"/>
    <w:rsid w:val="001B2EA4"/>
    <w:rsid w:val="001B301D"/>
    <w:rsid w:val="001B3092"/>
    <w:rsid w:val="001B309C"/>
    <w:rsid w:val="001B34E0"/>
    <w:rsid w:val="001B352C"/>
    <w:rsid w:val="001B36FC"/>
    <w:rsid w:val="001B383F"/>
    <w:rsid w:val="001B38EE"/>
    <w:rsid w:val="001B3F9E"/>
    <w:rsid w:val="001B41ED"/>
    <w:rsid w:val="001B44BE"/>
    <w:rsid w:val="001B4607"/>
    <w:rsid w:val="001B4792"/>
    <w:rsid w:val="001B4F51"/>
    <w:rsid w:val="001B5262"/>
    <w:rsid w:val="001B5D4D"/>
    <w:rsid w:val="001B604E"/>
    <w:rsid w:val="001B60C8"/>
    <w:rsid w:val="001B6C1A"/>
    <w:rsid w:val="001B6DDF"/>
    <w:rsid w:val="001B6E8B"/>
    <w:rsid w:val="001B72AA"/>
    <w:rsid w:val="001B7BEF"/>
    <w:rsid w:val="001B7CA2"/>
    <w:rsid w:val="001B7E0C"/>
    <w:rsid w:val="001B7E4E"/>
    <w:rsid w:val="001B7F56"/>
    <w:rsid w:val="001C0129"/>
    <w:rsid w:val="001C02E3"/>
    <w:rsid w:val="001C05AC"/>
    <w:rsid w:val="001C05C8"/>
    <w:rsid w:val="001C0674"/>
    <w:rsid w:val="001C0E61"/>
    <w:rsid w:val="001C112E"/>
    <w:rsid w:val="001C13B2"/>
    <w:rsid w:val="001C1405"/>
    <w:rsid w:val="001C1499"/>
    <w:rsid w:val="001C18DB"/>
    <w:rsid w:val="001C1B93"/>
    <w:rsid w:val="001C1E08"/>
    <w:rsid w:val="001C1E47"/>
    <w:rsid w:val="001C21C0"/>
    <w:rsid w:val="001C226F"/>
    <w:rsid w:val="001C2792"/>
    <w:rsid w:val="001C2AAF"/>
    <w:rsid w:val="001C2B2B"/>
    <w:rsid w:val="001C2C92"/>
    <w:rsid w:val="001C2EC3"/>
    <w:rsid w:val="001C32D2"/>
    <w:rsid w:val="001C3388"/>
    <w:rsid w:val="001C35A9"/>
    <w:rsid w:val="001C3BAA"/>
    <w:rsid w:val="001C3C73"/>
    <w:rsid w:val="001C43E2"/>
    <w:rsid w:val="001C45DE"/>
    <w:rsid w:val="001C4A19"/>
    <w:rsid w:val="001C4D43"/>
    <w:rsid w:val="001C4D50"/>
    <w:rsid w:val="001C5296"/>
    <w:rsid w:val="001C55FD"/>
    <w:rsid w:val="001C589C"/>
    <w:rsid w:val="001C5CE0"/>
    <w:rsid w:val="001C5F41"/>
    <w:rsid w:val="001C63BD"/>
    <w:rsid w:val="001C65EA"/>
    <w:rsid w:val="001C66AC"/>
    <w:rsid w:val="001C66F9"/>
    <w:rsid w:val="001C6754"/>
    <w:rsid w:val="001C6758"/>
    <w:rsid w:val="001C67B2"/>
    <w:rsid w:val="001C67F3"/>
    <w:rsid w:val="001C6C24"/>
    <w:rsid w:val="001C6DDA"/>
    <w:rsid w:val="001C6E40"/>
    <w:rsid w:val="001C7273"/>
    <w:rsid w:val="001C7307"/>
    <w:rsid w:val="001C73B6"/>
    <w:rsid w:val="001C73F4"/>
    <w:rsid w:val="001C7493"/>
    <w:rsid w:val="001C77F0"/>
    <w:rsid w:val="001D04D0"/>
    <w:rsid w:val="001D0966"/>
    <w:rsid w:val="001D0C0A"/>
    <w:rsid w:val="001D10D6"/>
    <w:rsid w:val="001D1117"/>
    <w:rsid w:val="001D114D"/>
    <w:rsid w:val="001D136C"/>
    <w:rsid w:val="001D172A"/>
    <w:rsid w:val="001D1B43"/>
    <w:rsid w:val="001D2943"/>
    <w:rsid w:val="001D3019"/>
    <w:rsid w:val="001D30C9"/>
    <w:rsid w:val="001D3A5C"/>
    <w:rsid w:val="001D3B3D"/>
    <w:rsid w:val="001D3CBD"/>
    <w:rsid w:val="001D3DCB"/>
    <w:rsid w:val="001D3EDE"/>
    <w:rsid w:val="001D3FC8"/>
    <w:rsid w:val="001D4399"/>
    <w:rsid w:val="001D445B"/>
    <w:rsid w:val="001D4542"/>
    <w:rsid w:val="001D46A0"/>
    <w:rsid w:val="001D48E7"/>
    <w:rsid w:val="001D4A87"/>
    <w:rsid w:val="001D4ACB"/>
    <w:rsid w:val="001D4B9A"/>
    <w:rsid w:val="001D4C94"/>
    <w:rsid w:val="001D4DA0"/>
    <w:rsid w:val="001D4F61"/>
    <w:rsid w:val="001D50C2"/>
    <w:rsid w:val="001D5513"/>
    <w:rsid w:val="001D55E4"/>
    <w:rsid w:val="001D5D67"/>
    <w:rsid w:val="001D5DDC"/>
    <w:rsid w:val="001D5F42"/>
    <w:rsid w:val="001D5FF5"/>
    <w:rsid w:val="001D6523"/>
    <w:rsid w:val="001D65A7"/>
    <w:rsid w:val="001D661A"/>
    <w:rsid w:val="001D6B44"/>
    <w:rsid w:val="001D711B"/>
    <w:rsid w:val="001D74D1"/>
    <w:rsid w:val="001D753C"/>
    <w:rsid w:val="001D7818"/>
    <w:rsid w:val="001D78B4"/>
    <w:rsid w:val="001D7CA4"/>
    <w:rsid w:val="001D7E41"/>
    <w:rsid w:val="001D7E58"/>
    <w:rsid w:val="001D7FF7"/>
    <w:rsid w:val="001E0413"/>
    <w:rsid w:val="001E0425"/>
    <w:rsid w:val="001E04EE"/>
    <w:rsid w:val="001E06DA"/>
    <w:rsid w:val="001E0786"/>
    <w:rsid w:val="001E07D7"/>
    <w:rsid w:val="001E0B4A"/>
    <w:rsid w:val="001E0DD9"/>
    <w:rsid w:val="001E0E41"/>
    <w:rsid w:val="001E0E83"/>
    <w:rsid w:val="001E114F"/>
    <w:rsid w:val="001E13B3"/>
    <w:rsid w:val="001E1B07"/>
    <w:rsid w:val="001E1C85"/>
    <w:rsid w:val="001E2261"/>
    <w:rsid w:val="001E26B7"/>
    <w:rsid w:val="001E270A"/>
    <w:rsid w:val="001E2C38"/>
    <w:rsid w:val="001E2DC2"/>
    <w:rsid w:val="001E30A0"/>
    <w:rsid w:val="001E33CD"/>
    <w:rsid w:val="001E3881"/>
    <w:rsid w:val="001E3BC0"/>
    <w:rsid w:val="001E3DE1"/>
    <w:rsid w:val="001E3E40"/>
    <w:rsid w:val="001E3EA4"/>
    <w:rsid w:val="001E3EBB"/>
    <w:rsid w:val="001E410A"/>
    <w:rsid w:val="001E445D"/>
    <w:rsid w:val="001E4566"/>
    <w:rsid w:val="001E4616"/>
    <w:rsid w:val="001E4851"/>
    <w:rsid w:val="001E487D"/>
    <w:rsid w:val="001E4B23"/>
    <w:rsid w:val="001E4D4F"/>
    <w:rsid w:val="001E4F57"/>
    <w:rsid w:val="001E51D8"/>
    <w:rsid w:val="001E54E1"/>
    <w:rsid w:val="001E54F9"/>
    <w:rsid w:val="001E5691"/>
    <w:rsid w:val="001E57CF"/>
    <w:rsid w:val="001E5981"/>
    <w:rsid w:val="001E5C22"/>
    <w:rsid w:val="001E5CC2"/>
    <w:rsid w:val="001E5D31"/>
    <w:rsid w:val="001E60D2"/>
    <w:rsid w:val="001E6117"/>
    <w:rsid w:val="001E6826"/>
    <w:rsid w:val="001E687C"/>
    <w:rsid w:val="001E6A5D"/>
    <w:rsid w:val="001E6E8E"/>
    <w:rsid w:val="001E7186"/>
    <w:rsid w:val="001E718B"/>
    <w:rsid w:val="001E71CB"/>
    <w:rsid w:val="001E746E"/>
    <w:rsid w:val="001E74BA"/>
    <w:rsid w:val="001E7B9F"/>
    <w:rsid w:val="001E7F10"/>
    <w:rsid w:val="001E7F13"/>
    <w:rsid w:val="001F0080"/>
    <w:rsid w:val="001F00A4"/>
    <w:rsid w:val="001F01FB"/>
    <w:rsid w:val="001F0282"/>
    <w:rsid w:val="001F02A6"/>
    <w:rsid w:val="001F0658"/>
    <w:rsid w:val="001F076F"/>
    <w:rsid w:val="001F0C29"/>
    <w:rsid w:val="001F0CB4"/>
    <w:rsid w:val="001F0E92"/>
    <w:rsid w:val="001F0F87"/>
    <w:rsid w:val="001F10DC"/>
    <w:rsid w:val="001F1694"/>
    <w:rsid w:val="001F1762"/>
    <w:rsid w:val="001F1987"/>
    <w:rsid w:val="001F1D9E"/>
    <w:rsid w:val="001F201D"/>
    <w:rsid w:val="001F216D"/>
    <w:rsid w:val="001F21BC"/>
    <w:rsid w:val="001F2211"/>
    <w:rsid w:val="001F22D5"/>
    <w:rsid w:val="001F23BD"/>
    <w:rsid w:val="001F2674"/>
    <w:rsid w:val="001F271F"/>
    <w:rsid w:val="001F3159"/>
    <w:rsid w:val="001F34DA"/>
    <w:rsid w:val="001F358A"/>
    <w:rsid w:val="001F3AFA"/>
    <w:rsid w:val="001F3C3B"/>
    <w:rsid w:val="001F3E12"/>
    <w:rsid w:val="001F3E5B"/>
    <w:rsid w:val="001F400C"/>
    <w:rsid w:val="001F4361"/>
    <w:rsid w:val="001F446F"/>
    <w:rsid w:val="001F4614"/>
    <w:rsid w:val="001F48A4"/>
    <w:rsid w:val="001F49AA"/>
    <w:rsid w:val="001F4DAC"/>
    <w:rsid w:val="001F4DB4"/>
    <w:rsid w:val="001F4E0E"/>
    <w:rsid w:val="001F4FD4"/>
    <w:rsid w:val="001F5019"/>
    <w:rsid w:val="001F51C5"/>
    <w:rsid w:val="001F5228"/>
    <w:rsid w:val="001F53A9"/>
    <w:rsid w:val="001F557E"/>
    <w:rsid w:val="001F5B76"/>
    <w:rsid w:val="001F5CB9"/>
    <w:rsid w:val="001F5CBB"/>
    <w:rsid w:val="001F5DA7"/>
    <w:rsid w:val="001F65B0"/>
    <w:rsid w:val="001F67AA"/>
    <w:rsid w:val="001F6862"/>
    <w:rsid w:val="001F6A5E"/>
    <w:rsid w:val="001F6A9E"/>
    <w:rsid w:val="001F6AFD"/>
    <w:rsid w:val="001F6D18"/>
    <w:rsid w:val="001F6FBA"/>
    <w:rsid w:val="001F7040"/>
    <w:rsid w:val="001F738D"/>
    <w:rsid w:val="001F7599"/>
    <w:rsid w:val="001F7659"/>
    <w:rsid w:val="001F76C2"/>
    <w:rsid w:val="001F776A"/>
    <w:rsid w:val="001F7AF9"/>
    <w:rsid w:val="001F7F34"/>
    <w:rsid w:val="001F7F6A"/>
    <w:rsid w:val="00200561"/>
    <w:rsid w:val="002008CE"/>
    <w:rsid w:val="00200B80"/>
    <w:rsid w:val="00200C3F"/>
    <w:rsid w:val="00200F2C"/>
    <w:rsid w:val="00200F76"/>
    <w:rsid w:val="00201028"/>
    <w:rsid w:val="002012F7"/>
    <w:rsid w:val="0020184B"/>
    <w:rsid w:val="00201B21"/>
    <w:rsid w:val="00201C45"/>
    <w:rsid w:val="00201D49"/>
    <w:rsid w:val="00201DFA"/>
    <w:rsid w:val="002024FF"/>
    <w:rsid w:val="002025D0"/>
    <w:rsid w:val="00202A39"/>
    <w:rsid w:val="00203168"/>
    <w:rsid w:val="00203588"/>
    <w:rsid w:val="00203B2D"/>
    <w:rsid w:val="00203BAE"/>
    <w:rsid w:val="00203CBF"/>
    <w:rsid w:val="00203D94"/>
    <w:rsid w:val="00204402"/>
    <w:rsid w:val="00204A2A"/>
    <w:rsid w:val="00204B22"/>
    <w:rsid w:val="00204B3A"/>
    <w:rsid w:val="00204B4B"/>
    <w:rsid w:val="00204DAD"/>
    <w:rsid w:val="002051FB"/>
    <w:rsid w:val="00205264"/>
    <w:rsid w:val="0020535A"/>
    <w:rsid w:val="00205361"/>
    <w:rsid w:val="0020537E"/>
    <w:rsid w:val="002055CB"/>
    <w:rsid w:val="00205807"/>
    <w:rsid w:val="002058ED"/>
    <w:rsid w:val="002059EF"/>
    <w:rsid w:val="00205A4B"/>
    <w:rsid w:val="00205B04"/>
    <w:rsid w:val="00205BDB"/>
    <w:rsid w:val="00206147"/>
    <w:rsid w:val="002062BF"/>
    <w:rsid w:val="0020668A"/>
    <w:rsid w:val="002067AA"/>
    <w:rsid w:val="00206868"/>
    <w:rsid w:val="00206955"/>
    <w:rsid w:val="002069BC"/>
    <w:rsid w:val="00206A79"/>
    <w:rsid w:val="00206C3B"/>
    <w:rsid w:val="00207096"/>
    <w:rsid w:val="0020743F"/>
    <w:rsid w:val="00207686"/>
    <w:rsid w:val="002079E5"/>
    <w:rsid w:val="00207DAD"/>
    <w:rsid w:val="00207E05"/>
    <w:rsid w:val="00207E0C"/>
    <w:rsid w:val="00207F1A"/>
    <w:rsid w:val="0021016D"/>
    <w:rsid w:val="00210231"/>
    <w:rsid w:val="0021025A"/>
    <w:rsid w:val="00210309"/>
    <w:rsid w:val="00210392"/>
    <w:rsid w:val="002103D2"/>
    <w:rsid w:val="0021065B"/>
    <w:rsid w:val="00210D3E"/>
    <w:rsid w:val="00210FB2"/>
    <w:rsid w:val="00211298"/>
    <w:rsid w:val="00211519"/>
    <w:rsid w:val="002117D0"/>
    <w:rsid w:val="00211A2F"/>
    <w:rsid w:val="00211D99"/>
    <w:rsid w:val="00211DDD"/>
    <w:rsid w:val="0021224B"/>
    <w:rsid w:val="002122DF"/>
    <w:rsid w:val="002128E3"/>
    <w:rsid w:val="00212950"/>
    <w:rsid w:val="00212DEB"/>
    <w:rsid w:val="00212E52"/>
    <w:rsid w:val="00212F78"/>
    <w:rsid w:val="00212FB8"/>
    <w:rsid w:val="00212FC4"/>
    <w:rsid w:val="002132F5"/>
    <w:rsid w:val="0021333A"/>
    <w:rsid w:val="00213561"/>
    <w:rsid w:val="002135CA"/>
    <w:rsid w:val="0021368F"/>
    <w:rsid w:val="00213709"/>
    <w:rsid w:val="002137C0"/>
    <w:rsid w:val="00213C46"/>
    <w:rsid w:val="00213C99"/>
    <w:rsid w:val="00213D6A"/>
    <w:rsid w:val="00213E1F"/>
    <w:rsid w:val="00213F31"/>
    <w:rsid w:val="0021401A"/>
    <w:rsid w:val="00214113"/>
    <w:rsid w:val="00214200"/>
    <w:rsid w:val="00214363"/>
    <w:rsid w:val="0021461D"/>
    <w:rsid w:val="002149AF"/>
    <w:rsid w:val="00214A86"/>
    <w:rsid w:val="00214C8E"/>
    <w:rsid w:val="00214CE9"/>
    <w:rsid w:val="00214F9A"/>
    <w:rsid w:val="00214FE2"/>
    <w:rsid w:val="002151C1"/>
    <w:rsid w:val="0021525D"/>
    <w:rsid w:val="002155E6"/>
    <w:rsid w:val="00215664"/>
    <w:rsid w:val="00215771"/>
    <w:rsid w:val="002158FF"/>
    <w:rsid w:val="00215AAA"/>
    <w:rsid w:val="00216035"/>
    <w:rsid w:val="0021623B"/>
    <w:rsid w:val="0021626E"/>
    <w:rsid w:val="00216372"/>
    <w:rsid w:val="002163C0"/>
    <w:rsid w:val="0021653A"/>
    <w:rsid w:val="00216588"/>
    <w:rsid w:val="0021683C"/>
    <w:rsid w:val="00216B05"/>
    <w:rsid w:val="00216B87"/>
    <w:rsid w:val="00216E0A"/>
    <w:rsid w:val="00216F5F"/>
    <w:rsid w:val="0021716B"/>
    <w:rsid w:val="00217540"/>
    <w:rsid w:val="0021754C"/>
    <w:rsid w:val="00217FEB"/>
    <w:rsid w:val="00220019"/>
    <w:rsid w:val="00220299"/>
    <w:rsid w:val="002202A1"/>
    <w:rsid w:val="002205C1"/>
    <w:rsid w:val="00220615"/>
    <w:rsid w:val="00220A32"/>
    <w:rsid w:val="00220B4F"/>
    <w:rsid w:val="00220B7C"/>
    <w:rsid w:val="00220E60"/>
    <w:rsid w:val="002210D9"/>
    <w:rsid w:val="0022137B"/>
    <w:rsid w:val="002214B1"/>
    <w:rsid w:val="002215F2"/>
    <w:rsid w:val="0022161E"/>
    <w:rsid w:val="0022190B"/>
    <w:rsid w:val="00221985"/>
    <w:rsid w:val="002219B7"/>
    <w:rsid w:val="002219DD"/>
    <w:rsid w:val="00221BB8"/>
    <w:rsid w:val="00221BBB"/>
    <w:rsid w:val="00221DF6"/>
    <w:rsid w:val="00221E1C"/>
    <w:rsid w:val="00221EC5"/>
    <w:rsid w:val="00221FEC"/>
    <w:rsid w:val="002223B2"/>
    <w:rsid w:val="002224C1"/>
    <w:rsid w:val="002225E7"/>
    <w:rsid w:val="002229B5"/>
    <w:rsid w:val="00222A7A"/>
    <w:rsid w:val="00222ADC"/>
    <w:rsid w:val="002231B8"/>
    <w:rsid w:val="00223794"/>
    <w:rsid w:val="002237BE"/>
    <w:rsid w:val="00223944"/>
    <w:rsid w:val="00223A19"/>
    <w:rsid w:val="00223A5D"/>
    <w:rsid w:val="00223BC1"/>
    <w:rsid w:val="00223E02"/>
    <w:rsid w:val="00223E3E"/>
    <w:rsid w:val="00223F9D"/>
    <w:rsid w:val="00223FC3"/>
    <w:rsid w:val="00224149"/>
    <w:rsid w:val="00224360"/>
    <w:rsid w:val="002245C7"/>
    <w:rsid w:val="00224773"/>
    <w:rsid w:val="0022490A"/>
    <w:rsid w:val="00224981"/>
    <w:rsid w:val="00224A2C"/>
    <w:rsid w:val="00224D5F"/>
    <w:rsid w:val="00224E0A"/>
    <w:rsid w:val="00225194"/>
    <w:rsid w:val="00225217"/>
    <w:rsid w:val="002254B1"/>
    <w:rsid w:val="002254F1"/>
    <w:rsid w:val="002255CF"/>
    <w:rsid w:val="00225603"/>
    <w:rsid w:val="002256D9"/>
    <w:rsid w:val="00225783"/>
    <w:rsid w:val="00225802"/>
    <w:rsid w:val="00225CC3"/>
    <w:rsid w:val="002261C5"/>
    <w:rsid w:val="00226498"/>
    <w:rsid w:val="00226577"/>
    <w:rsid w:val="0022658C"/>
    <w:rsid w:val="002265C7"/>
    <w:rsid w:val="00226630"/>
    <w:rsid w:val="0022670B"/>
    <w:rsid w:val="0022687C"/>
    <w:rsid w:val="002275D4"/>
    <w:rsid w:val="00227710"/>
    <w:rsid w:val="00227893"/>
    <w:rsid w:val="00227A91"/>
    <w:rsid w:val="00227BBC"/>
    <w:rsid w:val="00227E46"/>
    <w:rsid w:val="00227E6C"/>
    <w:rsid w:val="00227E92"/>
    <w:rsid w:val="00227F3E"/>
    <w:rsid w:val="00230369"/>
    <w:rsid w:val="00230397"/>
    <w:rsid w:val="002306CB"/>
    <w:rsid w:val="002306F8"/>
    <w:rsid w:val="00230716"/>
    <w:rsid w:val="002308CC"/>
    <w:rsid w:val="00230BD1"/>
    <w:rsid w:val="00230D52"/>
    <w:rsid w:val="002312F4"/>
    <w:rsid w:val="002313A2"/>
    <w:rsid w:val="002313FE"/>
    <w:rsid w:val="00231542"/>
    <w:rsid w:val="0023186D"/>
    <w:rsid w:val="00231898"/>
    <w:rsid w:val="0023192C"/>
    <w:rsid w:val="00231C50"/>
    <w:rsid w:val="00231CD4"/>
    <w:rsid w:val="00231DD8"/>
    <w:rsid w:val="00231FC7"/>
    <w:rsid w:val="0023215D"/>
    <w:rsid w:val="0023243A"/>
    <w:rsid w:val="00232462"/>
    <w:rsid w:val="0023263E"/>
    <w:rsid w:val="00232849"/>
    <w:rsid w:val="00232930"/>
    <w:rsid w:val="00232A95"/>
    <w:rsid w:val="00232B1E"/>
    <w:rsid w:val="00232B74"/>
    <w:rsid w:val="00232C3F"/>
    <w:rsid w:val="00232C9A"/>
    <w:rsid w:val="00232DD9"/>
    <w:rsid w:val="00232EE4"/>
    <w:rsid w:val="0023308F"/>
    <w:rsid w:val="00233403"/>
    <w:rsid w:val="00233440"/>
    <w:rsid w:val="00233889"/>
    <w:rsid w:val="00233D0E"/>
    <w:rsid w:val="00233E64"/>
    <w:rsid w:val="00234043"/>
    <w:rsid w:val="002341D8"/>
    <w:rsid w:val="002345CD"/>
    <w:rsid w:val="002347A0"/>
    <w:rsid w:val="002349C4"/>
    <w:rsid w:val="00234E13"/>
    <w:rsid w:val="0023538E"/>
    <w:rsid w:val="00235738"/>
    <w:rsid w:val="00235916"/>
    <w:rsid w:val="00235C7D"/>
    <w:rsid w:val="00235DB8"/>
    <w:rsid w:val="00235DDB"/>
    <w:rsid w:val="00236048"/>
    <w:rsid w:val="00236387"/>
    <w:rsid w:val="00236450"/>
    <w:rsid w:val="00236456"/>
    <w:rsid w:val="00236825"/>
    <w:rsid w:val="00236EBA"/>
    <w:rsid w:val="00237255"/>
    <w:rsid w:val="002375C5"/>
    <w:rsid w:val="002375D2"/>
    <w:rsid w:val="0023765A"/>
    <w:rsid w:val="00237698"/>
    <w:rsid w:val="00237921"/>
    <w:rsid w:val="00237B2B"/>
    <w:rsid w:val="00237BBB"/>
    <w:rsid w:val="00240057"/>
    <w:rsid w:val="002400C4"/>
    <w:rsid w:val="0024032D"/>
    <w:rsid w:val="00240342"/>
    <w:rsid w:val="00240531"/>
    <w:rsid w:val="00240896"/>
    <w:rsid w:val="002408B4"/>
    <w:rsid w:val="00240A64"/>
    <w:rsid w:val="00240E68"/>
    <w:rsid w:val="00240EFB"/>
    <w:rsid w:val="00240FB2"/>
    <w:rsid w:val="00241311"/>
    <w:rsid w:val="002413F2"/>
    <w:rsid w:val="002418E8"/>
    <w:rsid w:val="00241C51"/>
    <w:rsid w:val="00242451"/>
    <w:rsid w:val="002424DD"/>
    <w:rsid w:val="002426C5"/>
    <w:rsid w:val="00242999"/>
    <w:rsid w:val="00242AC7"/>
    <w:rsid w:val="00242CF6"/>
    <w:rsid w:val="00242E22"/>
    <w:rsid w:val="00243128"/>
    <w:rsid w:val="0024327F"/>
    <w:rsid w:val="0024336B"/>
    <w:rsid w:val="00243482"/>
    <w:rsid w:val="002434DE"/>
    <w:rsid w:val="0024392B"/>
    <w:rsid w:val="00243A67"/>
    <w:rsid w:val="00243F11"/>
    <w:rsid w:val="0024404D"/>
    <w:rsid w:val="00244137"/>
    <w:rsid w:val="00244194"/>
    <w:rsid w:val="0024424F"/>
    <w:rsid w:val="00244378"/>
    <w:rsid w:val="00244402"/>
    <w:rsid w:val="00244500"/>
    <w:rsid w:val="00244569"/>
    <w:rsid w:val="002448B9"/>
    <w:rsid w:val="00244C6D"/>
    <w:rsid w:val="00244D28"/>
    <w:rsid w:val="00244F08"/>
    <w:rsid w:val="00245689"/>
    <w:rsid w:val="00245720"/>
    <w:rsid w:val="0024592E"/>
    <w:rsid w:val="00245A6F"/>
    <w:rsid w:val="00245A83"/>
    <w:rsid w:val="00245E5F"/>
    <w:rsid w:val="00245FD5"/>
    <w:rsid w:val="00246116"/>
    <w:rsid w:val="0024624C"/>
    <w:rsid w:val="0024672A"/>
    <w:rsid w:val="00246CED"/>
    <w:rsid w:val="00246DD6"/>
    <w:rsid w:val="00246ED4"/>
    <w:rsid w:val="00246FED"/>
    <w:rsid w:val="00247049"/>
    <w:rsid w:val="002473EA"/>
    <w:rsid w:val="002477DF"/>
    <w:rsid w:val="0024789C"/>
    <w:rsid w:val="002478EE"/>
    <w:rsid w:val="00250318"/>
    <w:rsid w:val="0025037F"/>
    <w:rsid w:val="002506D7"/>
    <w:rsid w:val="00250D97"/>
    <w:rsid w:val="00250FD3"/>
    <w:rsid w:val="0025126A"/>
    <w:rsid w:val="002512DB"/>
    <w:rsid w:val="0025167D"/>
    <w:rsid w:val="002517D1"/>
    <w:rsid w:val="002518AE"/>
    <w:rsid w:val="00251AD6"/>
    <w:rsid w:val="00251E41"/>
    <w:rsid w:val="00251E73"/>
    <w:rsid w:val="00251E89"/>
    <w:rsid w:val="00252386"/>
    <w:rsid w:val="002527B3"/>
    <w:rsid w:val="00252816"/>
    <w:rsid w:val="00252C17"/>
    <w:rsid w:val="00252E79"/>
    <w:rsid w:val="00252F04"/>
    <w:rsid w:val="0025305F"/>
    <w:rsid w:val="0025307F"/>
    <w:rsid w:val="00253328"/>
    <w:rsid w:val="002536C1"/>
    <w:rsid w:val="00253947"/>
    <w:rsid w:val="0025396D"/>
    <w:rsid w:val="002541A2"/>
    <w:rsid w:val="002542E3"/>
    <w:rsid w:val="002543C1"/>
    <w:rsid w:val="00254497"/>
    <w:rsid w:val="002549B3"/>
    <w:rsid w:val="00254AB7"/>
    <w:rsid w:val="00254BC2"/>
    <w:rsid w:val="00254BC3"/>
    <w:rsid w:val="00254F9D"/>
    <w:rsid w:val="00254FC7"/>
    <w:rsid w:val="00255146"/>
    <w:rsid w:val="002551BD"/>
    <w:rsid w:val="0025525D"/>
    <w:rsid w:val="002554BD"/>
    <w:rsid w:val="002554DC"/>
    <w:rsid w:val="00255505"/>
    <w:rsid w:val="0025556C"/>
    <w:rsid w:val="0025561B"/>
    <w:rsid w:val="00255707"/>
    <w:rsid w:val="00255DCE"/>
    <w:rsid w:val="00255DF4"/>
    <w:rsid w:val="00255E2A"/>
    <w:rsid w:val="002562A4"/>
    <w:rsid w:val="002562B3"/>
    <w:rsid w:val="002562DA"/>
    <w:rsid w:val="002562EA"/>
    <w:rsid w:val="002563B5"/>
    <w:rsid w:val="00256694"/>
    <w:rsid w:val="0025675E"/>
    <w:rsid w:val="0025679E"/>
    <w:rsid w:val="002568D0"/>
    <w:rsid w:val="00256ADA"/>
    <w:rsid w:val="00256D17"/>
    <w:rsid w:val="00256E74"/>
    <w:rsid w:val="00256FC1"/>
    <w:rsid w:val="002572EB"/>
    <w:rsid w:val="002572F0"/>
    <w:rsid w:val="00257473"/>
    <w:rsid w:val="00257516"/>
    <w:rsid w:val="00257781"/>
    <w:rsid w:val="00257B63"/>
    <w:rsid w:val="00257EDD"/>
    <w:rsid w:val="00257F4D"/>
    <w:rsid w:val="002601EC"/>
    <w:rsid w:val="00260A40"/>
    <w:rsid w:val="00260A4E"/>
    <w:rsid w:val="00260AD5"/>
    <w:rsid w:val="00260AEE"/>
    <w:rsid w:val="00260D7F"/>
    <w:rsid w:val="00261730"/>
    <w:rsid w:val="002618F0"/>
    <w:rsid w:val="00261EDB"/>
    <w:rsid w:val="00262058"/>
    <w:rsid w:val="002621A6"/>
    <w:rsid w:val="002622ED"/>
    <w:rsid w:val="0026242D"/>
    <w:rsid w:val="00262661"/>
    <w:rsid w:val="0026298F"/>
    <w:rsid w:val="00262D9D"/>
    <w:rsid w:val="0026316E"/>
    <w:rsid w:val="002632DF"/>
    <w:rsid w:val="002632E6"/>
    <w:rsid w:val="0026342C"/>
    <w:rsid w:val="00263629"/>
    <w:rsid w:val="002636E3"/>
    <w:rsid w:val="00263946"/>
    <w:rsid w:val="002639EB"/>
    <w:rsid w:val="00263E80"/>
    <w:rsid w:val="00263E89"/>
    <w:rsid w:val="00263FAD"/>
    <w:rsid w:val="00264023"/>
    <w:rsid w:val="002640BA"/>
    <w:rsid w:val="002644EC"/>
    <w:rsid w:val="00264C65"/>
    <w:rsid w:val="00264CF2"/>
    <w:rsid w:val="00264DF3"/>
    <w:rsid w:val="00265268"/>
    <w:rsid w:val="002658AF"/>
    <w:rsid w:val="002659DA"/>
    <w:rsid w:val="00265E57"/>
    <w:rsid w:val="0026605A"/>
    <w:rsid w:val="0026618B"/>
    <w:rsid w:val="0026628B"/>
    <w:rsid w:val="002664A3"/>
    <w:rsid w:val="0026663F"/>
    <w:rsid w:val="002667A8"/>
    <w:rsid w:val="0026697E"/>
    <w:rsid w:val="00266B10"/>
    <w:rsid w:val="00266D8D"/>
    <w:rsid w:val="00266E50"/>
    <w:rsid w:val="00266F45"/>
    <w:rsid w:val="00267587"/>
    <w:rsid w:val="002675C8"/>
    <w:rsid w:val="00267760"/>
    <w:rsid w:val="00267E80"/>
    <w:rsid w:val="00270031"/>
    <w:rsid w:val="00270EAA"/>
    <w:rsid w:val="002713D0"/>
    <w:rsid w:val="00271589"/>
    <w:rsid w:val="00271664"/>
    <w:rsid w:val="002718E3"/>
    <w:rsid w:val="00271906"/>
    <w:rsid w:val="00271B5F"/>
    <w:rsid w:val="00271C31"/>
    <w:rsid w:val="00271FEE"/>
    <w:rsid w:val="00272064"/>
    <w:rsid w:val="002720EE"/>
    <w:rsid w:val="0027228F"/>
    <w:rsid w:val="00272429"/>
    <w:rsid w:val="00272828"/>
    <w:rsid w:val="002728AC"/>
    <w:rsid w:val="00272917"/>
    <w:rsid w:val="00272958"/>
    <w:rsid w:val="00272ABD"/>
    <w:rsid w:val="00272F97"/>
    <w:rsid w:val="00273177"/>
    <w:rsid w:val="00273509"/>
    <w:rsid w:val="00273CDD"/>
    <w:rsid w:val="00273E50"/>
    <w:rsid w:val="00273F3B"/>
    <w:rsid w:val="0027450D"/>
    <w:rsid w:val="0027455B"/>
    <w:rsid w:val="00274EEE"/>
    <w:rsid w:val="0027500F"/>
    <w:rsid w:val="00275056"/>
    <w:rsid w:val="00275074"/>
    <w:rsid w:val="0027538C"/>
    <w:rsid w:val="002755FE"/>
    <w:rsid w:val="002759A2"/>
    <w:rsid w:val="00275ECF"/>
    <w:rsid w:val="00276045"/>
    <w:rsid w:val="002763E9"/>
    <w:rsid w:val="00276431"/>
    <w:rsid w:val="002764AD"/>
    <w:rsid w:val="00276736"/>
    <w:rsid w:val="00276CC7"/>
    <w:rsid w:val="00276F4E"/>
    <w:rsid w:val="0027773D"/>
    <w:rsid w:val="002778BD"/>
    <w:rsid w:val="002779AB"/>
    <w:rsid w:val="00277B5E"/>
    <w:rsid w:val="00277EFF"/>
    <w:rsid w:val="00277FF5"/>
    <w:rsid w:val="00280323"/>
    <w:rsid w:val="002803AC"/>
    <w:rsid w:val="00280421"/>
    <w:rsid w:val="002805FD"/>
    <w:rsid w:val="002809FA"/>
    <w:rsid w:val="00280CDB"/>
    <w:rsid w:val="002811B0"/>
    <w:rsid w:val="0028124C"/>
    <w:rsid w:val="002815FA"/>
    <w:rsid w:val="002818C3"/>
    <w:rsid w:val="002819AC"/>
    <w:rsid w:val="002824C2"/>
    <w:rsid w:val="002825D6"/>
    <w:rsid w:val="0028273A"/>
    <w:rsid w:val="00282AB3"/>
    <w:rsid w:val="00282EBF"/>
    <w:rsid w:val="00282FF0"/>
    <w:rsid w:val="0028368B"/>
    <w:rsid w:val="002837C2"/>
    <w:rsid w:val="00283873"/>
    <w:rsid w:val="00283D10"/>
    <w:rsid w:val="0028403A"/>
    <w:rsid w:val="002848EC"/>
    <w:rsid w:val="00284B3D"/>
    <w:rsid w:val="00284C1A"/>
    <w:rsid w:val="00284E32"/>
    <w:rsid w:val="00284FC0"/>
    <w:rsid w:val="002851EB"/>
    <w:rsid w:val="00285510"/>
    <w:rsid w:val="0028579A"/>
    <w:rsid w:val="00285BD1"/>
    <w:rsid w:val="00285DE2"/>
    <w:rsid w:val="0028616D"/>
    <w:rsid w:val="0028661B"/>
    <w:rsid w:val="00286672"/>
    <w:rsid w:val="00286965"/>
    <w:rsid w:val="00286BDB"/>
    <w:rsid w:val="00286D0C"/>
    <w:rsid w:val="00286E6A"/>
    <w:rsid w:val="0028717C"/>
    <w:rsid w:val="0028723C"/>
    <w:rsid w:val="00287552"/>
    <w:rsid w:val="0028761C"/>
    <w:rsid w:val="00287A3F"/>
    <w:rsid w:val="00287C5E"/>
    <w:rsid w:val="00290317"/>
    <w:rsid w:val="002905EB"/>
    <w:rsid w:val="00290C0C"/>
    <w:rsid w:val="002910FB"/>
    <w:rsid w:val="0029136E"/>
    <w:rsid w:val="00291481"/>
    <w:rsid w:val="002914A1"/>
    <w:rsid w:val="002914B8"/>
    <w:rsid w:val="00291524"/>
    <w:rsid w:val="00291A33"/>
    <w:rsid w:val="00291D2F"/>
    <w:rsid w:val="00291FDE"/>
    <w:rsid w:val="0029224E"/>
    <w:rsid w:val="002922D4"/>
    <w:rsid w:val="00292399"/>
    <w:rsid w:val="00292787"/>
    <w:rsid w:val="00292CC7"/>
    <w:rsid w:val="00292D83"/>
    <w:rsid w:val="0029313B"/>
    <w:rsid w:val="00293233"/>
    <w:rsid w:val="0029382B"/>
    <w:rsid w:val="00293AB0"/>
    <w:rsid w:val="00293F99"/>
    <w:rsid w:val="00294445"/>
    <w:rsid w:val="00294860"/>
    <w:rsid w:val="0029495B"/>
    <w:rsid w:val="00294A31"/>
    <w:rsid w:val="00294B4D"/>
    <w:rsid w:val="00294B5D"/>
    <w:rsid w:val="0029512C"/>
    <w:rsid w:val="002952C6"/>
    <w:rsid w:val="0029537E"/>
    <w:rsid w:val="00295487"/>
    <w:rsid w:val="002954EC"/>
    <w:rsid w:val="002960D5"/>
    <w:rsid w:val="002961AB"/>
    <w:rsid w:val="00296207"/>
    <w:rsid w:val="00296562"/>
    <w:rsid w:val="0029686E"/>
    <w:rsid w:val="00296957"/>
    <w:rsid w:val="002972B0"/>
    <w:rsid w:val="00297342"/>
    <w:rsid w:val="0029746A"/>
    <w:rsid w:val="00297926"/>
    <w:rsid w:val="00297D17"/>
    <w:rsid w:val="00297E89"/>
    <w:rsid w:val="002A00E1"/>
    <w:rsid w:val="002A02C9"/>
    <w:rsid w:val="002A02F7"/>
    <w:rsid w:val="002A04A3"/>
    <w:rsid w:val="002A0A6C"/>
    <w:rsid w:val="002A0E2D"/>
    <w:rsid w:val="002A1000"/>
    <w:rsid w:val="002A1062"/>
    <w:rsid w:val="002A117B"/>
    <w:rsid w:val="002A119E"/>
    <w:rsid w:val="002A1B9B"/>
    <w:rsid w:val="002A2012"/>
    <w:rsid w:val="002A215A"/>
    <w:rsid w:val="002A2413"/>
    <w:rsid w:val="002A2596"/>
    <w:rsid w:val="002A278E"/>
    <w:rsid w:val="002A2A68"/>
    <w:rsid w:val="002A2F5E"/>
    <w:rsid w:val="002A352A"/>
    <w:rsid w:val="002A363E"/>
    <w:rsid w:val="002A3B6A"/>
    <w:rsid w:val="002A3D9E"/>
    <w:rsid w:val="002A413A"/>
    <w:rsid w:val="002A422F"/>
    <w:rsid w:val="002A45DC"/>
    <w:rsid w:val="002A46DC"/>
    <w:rsid w:val="002A4B0E"/>
    <w:rsid w:val="002A4C62"/>
    <w:rsid w:val="002A4CD1"/>
    <w:rsid w:val="002A5816"/>
    <w:rsid w:val="002A5BCF"/>
    <w:rsid w:val="002A5C9E"/>
    <w:rsid w:val="002A607D"/>
    <w:rsid w:val="002A61F2"/>
    <w:rsid w:val="002A6484"/>
    <w:rsid w:val="002A666D"/>
    <w:rsid w:val="002A67C4"/>
    <w:rsid w:val="002A6982"/>
    <w:rsid w:val="002A6A06"/>
    <w:rsid w:val="002A6B2E"/>
    <w:rsid w:val="002A6E1A"/>
    <w:rsid w:val="002A74FB"/>
    <w:rsid w:val="002A788A"/>
    <w:rsid w:val="002A7945"/>
    <w:rsid w:val="002A7BAC"/>
    <w:rsid w:val="002B0065"/>
    <w:rsid w:val="002B0241"/>
    <w:rsid w:val="002B067F"/>
    <w:rsid w:val="002B1159"/>
    <w:rsid w:val="002B132E"/>
    <w:rsid w:val="002B13F1"/>
    <w:rsid w:val="002B1499"/>
    <w:rsid w:val="002B16F3"/>
    <w:rsid w:val="002B180E"/>
    <w:rsid w:val="002B18B3"/>
    <w:rsid w:val="002B1C27"/>
    <w:rsid w:val="002B216F"/>
    <w:rsid w:val="002B2642"/>
    <w:rsid w:val="002B2813"/>
    <w:rsid w:val="002B29AD"/>
    <w:rsid w:val="002B2A6B"/>
    <w:rsid w:val="002B2B48"/>
    <w:rsid w:val="002B2D29"/>
    <w:rsid w:val="002B2F4A"/>
    <w:rsid w:val="002B309E"/>
    <w:rsid w:val="002B3326"/>
    <w:rsid w:val="002B3371"/>
    <w:rsid w:val="002B3699"/>
    <w:rsid w:val="002B3792"/>
    <w:rsid w:val="002B381C"/>
    <w:rsid w:val="002B3959"/>
    <w:rsid w:val="002B39AF"/>
    <w:rsid w:val="002B3B13"/>
    <w:rsid w:val="002B3B31"/>
    <w:rsid w:val="002B3BBD"/>
    <w:rsid w:val="002B4233"/>
    <w:rsid w:val="002B4399"/>
    <w:rsid w:val="002B4666"/>
    <w:rsid w:val="002B4687"/>
    <w:rsid w:val="002B486A"/>
    <w:rsid w:val="002B4A85"/>
    <w:rsid w:val="002B4F8F"/>
    <w:rsid w:val="002B4FDF"/>
    <w:rsid w:val="002B5075"/>
    <w:rsid w:val="002B5595"/>
    <w:rsid w:val="002B5C31"/>
    <w:rsid w:val="002B5D78"/>
    <w:rsid w:val="002B5F5F"/>
    <w:rsid w:val="002B6201"/>
    <w:rsid w:val="002B647F"/>
    <w:rsid w:val="002B6556"/>
    <w:rsid w:val="002B661D"/>
    <w:rsid w:val="002B6C46"/>
    <w:rsid w:val="002B6E70"/>
    <w:rsid w:val="002B705B"/>
    <w:rsid w:val="002B751F"/>
    <w:rsid w:val="002B7806"/>
    <w:rsid w:val="002B7F5E"/>
    <w:rsid w:val="002C07FD"/>
    <w:rsid w:val="002C0C4B"/>
    <w:rsid w:val="002C0CDF"/>
    <w:rsid w:val="002C1743"/>
    <w:rsid w:val="002C17EB"/>
    <w:rsid w:val="002C18B1"/>
    <w:rsid w:val="002C1E43"/>
    <w:rsid w:val="002C1EEA"/>
    <w:rsid w:val="002C204A"/>
    <w:rsid w:val="002C215A"/>
    <w:rsid w:val="002C2317"/>
    <w:rsid w:val="002C25D2"/>
    <w:rsid w:val="002C2738"/>
    <w:rsid w:val="002C2978"/>
    <w:rsid w:val="002C2B20"/>
    <w:rsid w:val="002C2F93"/>
    <w:rsid w:val="002C31E0"/>
    <w:rsid w:val="002C3277"/>
    <w:rsid w:val="002C32C8"/>
    <w:rsid w:val="002C38F1"/>
    <w:rsid w:val="002C39C5"/>
    <w:rsid w:val="002C3EA5"/>
    <w:rsid w:val="002C4647"/>
    <w:rsid w:val="002C47AD"/>
    <w:rsid w:val="002C4A1E"/>
    <w:rsid w:val="002C4E55"/>
    <w:rsid w:val="002C53B1"/>
    <w:rsid w:val="002C5510"/>
    <w:rsid w:val="002C6034"/>
    <w:rsid w:val="002C6141"/>
    <w:rsid w:val="002C618F"/>
    <w:rsid w:val="002C620E"/>
    <w:rsid w:val="002C635B"/>
    <w:rsid w:val="002C638E"/>
    <w:rsid w:val="002C68F9"/>
    <w:rsid w:val="002C69EF"/>
    <w:rsid w:val="002C6BB8"/>
    <w:rsid w:val="002C7276"/>
    <w:rsid w:val="002C73E8"/>
    <w:rsid w:val="002C76B5"/>
    <w:rsid w:val="002C770F"/>
    <w:rsid w:val="002C7CFF"/>
    <w:rsid w:val="002C7D8C"/>
    <w:rsid w:val="002C7FEC"/>
    <w:rsid w:val="002D031D"/>
    <w:rsid w:val="002D0561"/>
    <w:rsid w:val="002D0BC6"/>
    <w:rsid w:val="002D0CEA"/>
    <w:rsid w:val="002D0D34"/>
    <w:rsid w:val="002D12DB"/>
    <w:rsid w:val="002D17C5"/>
    <w:rsid w:val="002D18F0"/>
    <w:rsid w:val="002D23E1"/>
    <w:rsid w:val="002D2803"/>
    <w:rsid w:val="002D2A60"/>
    <w:rsid w:val="002D312A"/>
    <w:rsid w:val="002D332A"/>
    <w:rsid w:val="002D365F"/>
    <w:rsid w:val="002D4448"/>
    <w:rsid w:val="002D4A98"/>
    <w:rsid w:val="002D51A4"/>
    <w:rsid w:val="002D51DF"/>
    <w:rsid w:val="002D522C"/>
    <w:rsid w:val="002D5632"/>
    <w:rsid w:val="002D5907"/>
    <w:rsid w:val="002D5AEC"/>
    <w:rsid w:val="002D5C48"/>
    <w:rsid w:val="002D5C4E"/>
    <w:rsid w:val="002D5C5F"/>
    <w:rsid w:val="002D5CEB"/>
    <w:rsid w:val="002D5F0D"/>
    <w:rsid w:val="002D5F17"/>
    <w:rsid w:val="002D616E"/>
    <w:rsid w:val="002D62E8"/>
    <w:rsid w:val="002D6390"/>
    <w:rsid w:val="002D64EF"/>
    <w:rsid w:val="002D6679"/>
    <w:rsid w:val="002D6892"/>
    <w:rsid w:val="002D68C2"/>
    <w:rsid w:val="002D6F7E"/>
    <w:rsid w:val="002D719C"/>
    <w:rsid w:val="002D75C6"/>
    <w:rsid w:val="002D7C86"/>
    <w:rsid w:val="002D7E2D"/>
    <w:rsid w:val="002E03A3"/>
    <w:rsid w:val="002E0692"/>
    <w:rsid w:val="002E0748"/>
    <w:rsid w:val="002E09CA"/>
    <w:rsid w:val="002E0CD8"/>
    <w:rsid w:val="002E0F4F"/>
    <w:rsid w:val="002E1069"/>
    <w:rsid w:val="002E10AD"/>
    <w:rsid w:val="002E11B0"/>
    <w:rsid w:val="002E11EF"/>
    <w:rsid w:val="002E139D"/>
    <w:rsid w:val="002E152D"/>
    <w:rsid w:val="002E19AE"/>
    <w:rsid w:val="002E1B2C"/>
    <w:rsid w:val="002E1D74"/>
    <w:rsid w:val="002E1D75"/>
    <w:rsid w:val="002E235D"/>
    <w:rsid w:val="002E2371"/>
    <w:rsid w:val="002E2824"/>
    <w:rsid w:val="002E2943"/>
    <w:rsid w:val="002E2BD8"/>
    <w:rsid w:val="002E2BEE"/>
    <w:rsid w:val="002E2C3B"/>
    <w:rsid w:val="002E2CF1"/>
    <w:rsid w:val="002E2DF2"/>
    <w:rsid w:val="002E2EA1"/>
    <w:rsid w:val="002E34AF"/>
    <w:rsid w:val="002E37A3"/>
    <w:rsid w:val="002E3BAB"/>
    <w:rsid w:val="002E3EE7"/>
    <w:rsid w:val="002E4302"/>
    <w:rsid w:val="002E466C"/>
    <w:rsid w:val="002E48BA"/>
    <w:rsid w:val="002E4AAC"/>
    <w:rsid w:val="002E4AED"/>
    <w:rsid w:val="002E4DA0"/>
    <w:rsid w:val="002E4DF8"/>
    <w:rsid w:val="002E4F70"/>
    <w:rsid w:val="002E53DE"/>
    <w:rsid w:val="002E542C"/>
    <w:rsid w:val="002E554A"/>
    <w:rsid w:val="002E563B"/>
    <w:rsid w:val="002E5698"/>
    <w:rsid w:val="002E5787"/>
    <w:rsid w:val="002E58C0"/>
    <w:rsid w:val="002E5C29"/>
    <w:rsid w:val="002E5C74"/>
    <w:rsid w:val="002E62D2"/>
    <w:rsid w:val="002E666E"/>
    <w:rsid w:val="002E6BD0"/>
    <w:rsid w:val="002E6C31"/>
    <w:rsid w:val="002E6D67"/>
    <w:rsid w:val="002E6E55"/>
    <w:rsid w:val="002E71C0"/>
    <w:rsid w:val="002E7303"/>
    <w:rsid w:val="002E731B"/>
    <w:rsid w:val="002E734F"/>
    <w:rsid w:val="002E74AF"/>
    <w:rsid w:val="002E758C"/>
    <w:rsid w:val="002E75CA"/>
    <w:rsid w:val="002E771F"/>
    <w:rsid w:val="002E77F6"/>
    <w:rsid w:val="002E79A9"/>
    <w:rsid w:val="002E7AA9"/>
    <w:rsid w:val="002E7BFE"/>
    <w:rsid w:val="002E7F94"/>
    <w:rsid w:val="002F000F"/>
    <w:rsid w:val="002F00DC"/>
    <w:rsid w:val="002F0743"/>
    <w:rsid w:val="002F0EBD"/>
    <w:rsid w:val="002F1038"/>
    <w:rsid w:val="002F13E2"/>
    <w:rsid w:val="002F184A"/>
    <w:rsid w:val="002F1A44"/>
    <w:rsid w:val="002F1D99"/>
    <w:rsid w:val="002F224F"/>
    <w:rsid w:val="002F22FF"/>
    <w:rsid w:val="002F278C"/>
    <w:rsid w:val="002F2991"/>
    <w:rsid w:val="002F2D8F"/>
    <w:rsid w:val="002F2E1F"/>
    <w:rsid w:val="002F2FBF"/>
    <w:rsid w:val="002F3228"/>
    <w:rsid w:val="002F3245"/>
    <w:rsid w:val="002F34FF"/>
    <w:rsid w:val="002F352D"/>
    <w:rsid w:val="002F38D7"/>
    <w:rsid w:val="002F3DCA"/>
    <w:rsid w:val="002F3E82"/>
    <w:rsid w:val="002F3FE3"/>
    <w:rsid w:val="002F4109"/>
    <w:rsid w:val="002F42B2"/>
    <w:rsid w:val="002F44A3"/>
    <w:rsid w:val="002F47DB"/>
    <w:rsid w:val="002F52A6"/>
    <w:rsid w:val="002F52A9"/>
    <w:rsid w:val="002F5691"/>
    <w:rsid w:val="002F585E"/>
    <w:rsid w:val="002F5975"/>
    <w:rsid w:val="002F5BE4"/>
    <w:rsid w:val="002F5C8D"/>
    <w:rsid w:val="002F5E54"/>
    <w:rsid w:val="002F5F97"/>
    <w:rsid w:val="002F6029"/>
    <w:rsid w:val="002F60CB"/>
    <w:rsid w:val="002F623A"/>
    <w:rsid w:val="002F649C"/>
    <w:rsid w:val="002F687C"/>
    <w:rsid w:val="002F695B"/>
    <w:rsid w:val="002F6A6D"/>
    <w:rsid w:val="002F6B59"/>
    <w:rsid w:val="002F6B63"/>
    <w:rsid w:val="002F6C49"/>
    <w:rsid w:val="002F6CD6"/>
    <w:rsid w:val="002F6DF7"/>
    <w:rsid w:val="002F6E1C"/>
    <w:rsid w:val="002F6F5C"/>
    <w:rsid w:val="002F6FAB"/>
    <w:rsid w:val="002F72DA"/>
    <w:rsid w:val="002F74EC"/>
    <w:rsid w:val="002F7600"/>
    <w:rsid w:val="002F76B1"/>
    <w:rsid w:val="002F7C77"/>
    <w:rsid w:val="002F7D66"/>
    <w:rsid w:val="002F7DBE"/>
    <w:rsid w:val="00300209"/>
    <w:rsid w:val="00300481"/>
    <w:rsid w:val="00300645"/>
    <w:rsid w:val="0030090B"/>
    <w:rsid w:val="00300BCC"/>
    <w:rsid w:val="00301436"/>
    <w:rsid w:val="0030144A"/>
    <w:rsid w:val="00301573"/>
    <w:rsid w:val="0030157C"/>
    <w:rsid w:val="00301813"/>
    <w:rsid w:val="003023F5"/>
    <w:rsid w:val="00302572"/>
    <w:rsid w:val="00302A6E"/>
    <w:rsid w:val="00302A81"/>
    <w:rsid w:val="00302AE8"/>
    <w:rsid w:val="00302B04"/>
    <w:rsid w:val="00302BB1"/>
    <w:rsid w:val="00302C78"/>
    <w:rsid w:val="00302C84"/>
    <w:rsid w:val="00302D7D"/>
    <w:rsid w:val="00302FF3"/>
    <w:rsid w:val="003030E1"/>
    <w:rsid w:val="003030F0"/>
    <w:rsid w:val="0030349F"/>
    <w:rsid w:val="00303CD9"/>
    <w:rsid w:val="0030404B"/>
    <w:rsid w:val="003040E3"/>
    <w:rsid w:val="003041DB"/>
    <w:rsid w:val="00304210"/>
    <w:rsid w:val="003043C3"/>
    <w:rsid w:val="0030440A"/>
    <w:rsid w:val="003048D7"/>
    <w:rsid w:val="00304A1B"/>
    <w:rsid w:val="00304AA3"/>
    <w:rsid w:val="00304AD2"/>
    <w:rsid w:val="00304C51"/>
    <w:rsid w:val="00304C53"/>
    <w:rsid w:val="00304CEA"/>
    <w:rsid w:val="00304EAA"/>
    <w:rsid w:val="00305164"/>
    <w:rsid w:val="00305297"/>
    <w:rsid w:val="0030531C"/>
    <w:rsid w:val="0030538F"/>
    <w:rsid w:val="00305403"/>
    <w:rsid w:val="003054F5"/>
    <w:rsid w:val="00305775"/>
    <w:rsid w:val="00305FAB"/>
    <w:rsid w:val="00306091"/>
    <w:rsid w:val="003062E6"/>
    <w:rsid w:val="003064DF"/>
    <w:rsid w:val="00306538"/>
    <w:rsid w:val="003067C4"/>
    <w:rsid w:val="003068B6"/>
    <w:rsid w:val="00306973"/>
    <w:rsid w:val="00306AEE"/>
    <w:rsid w:val="00306D3A"/>
    <w:rsid w:val="00306EA7"/>
    <w:rsid w:val="003071F6"/>
    <w:rsid w:val="00307589"/>
    <w:rsid w:val="00307768"/>
    <w:rsid w:val="00307A47"/>
    <w:rsid w:val="00307BB9"/>
    <w:rsid w:val="00307D6A"/>
    <w:rsid w:val="00307DD5"/>
    <w:rsid w:val="00307EA7"/>
    <w:rsid w:val="00307F20"/>
    <w:rsid w:val="00307FE0"/>
    <w:rsid w:val="00310025"/>
    <w:rsid w:val="003100F3"/>
    <w:rsid w:val="0031037E"/>
    <w:rsid w:val="003107EB"/>
    <w:rsid w:val="003108B9"/>
    <w:rsid w:val="00310AF5"/>
    <w:rsid w:val="00310CCB"/>
    <w:rsid w:val="00310D8F"/>
    <w:rsid w:val="00310E66"/>
    <w:rsid w:val="0031192B"/>
    <w:rsid w:val="00311A1A"/>
    <w:rsid w:val="00311C08"/>
    <w:rsid w:val="00311D86"/>
    <w:rsid w:val="00311F67"/>
    <w:rsid w:val="00311F86"/>
    <w:rsid w:val="003124DE"/>
    <w:rsid w:val="003125B1"/>
    <w:rsid w:val="003125E0"/>
    <w:rsid w:val="00312C95"/>
    <w:rsid w:val="00312EC2"/>
    <w:rsid w:val="00312ECE"/>
    <w:rsid w:val="00313881"/>
    <w:rsid w:val="0031393C"/>
    <w:rsid w:val="00313C82"/>
    <w:rsid w:val="00313CB0"/>
    <w:rsid w:val="00313E38"/>
    <w:rsid w:val="00313E39"/>
    <w:rsid w:val="00313F96"/>
    <w:rsid w:val="003141D0"/>
    <w:rsid w:val="00314927"/>
    <w:rsid w:val="00314B0A"/>
    <w:rsid w:val="00314B76"/>
    <w:rsid w:val="00314C5F"/>
    <w:rsid w:val="00314DA0"/>
    <w:rsid w:val="003150CE"/>
    <w:rsid w:val="003150FF"/>
    <w:rsid w:val="00315628"/>
    <w:rsid w:val="00315645"/>
    <w:rsid w:val="0031597E"/>
    <w:rsid w:val="00315AAB"/>
    <w:rsid w:val="00315B65"/>
    <w:rsid w:val="00315CF6"/>
    <w:rsid w:val="00315D51"/>
    <w:rsid w:val="00315E57"/>
    <w:rsid w:val="00315ED5"/>
    <w:rsid w:val="00316299"/>
    <w:rsid w:val="00316394"/>
    <w:rsid w:val="0031646B"/>
    <w:rsid w:val="00316757"/>
    <w:rsid w:val="00316947"/>
    <w:rsid w:val="00316A81"/>
    <w:rsid w:val="00316ED7"/>
    <w:rsid w:val="00316F9A"/>
    <w:rsid w:val="00316FB1"/>
    <w:rsid w:val="003175E1"/>
    <w:rsid w:val="00317771"/>
    <w:rsid w:val="00317896"/>
    <w:rsid w:val="00317B2A"/>
    <w:rsid w:val="00317BB5"/>
    <w:rsid w:val="00317C81"/>
    <w:rsid w:val="00317D7C"/>
    <w:rsid w:val="00317EB0"/>
    <w:rsid w:val="00317FCF"/>
    <w:rsid w:val="00320224"/>
    <w:rsid w:val="00320299"/>
    <w:rsid w:val="0032036C"/>
    <w:rsid w:val="003208A7"/>
    <w:rsid w:val="003209A3"/>
    <w:rsid w:val="00320A18"/>
    <w:rsid w:val="00320DBE"/>
    <w:rsid w:val="00320E3F"/>
    <w:rsid w:val="00321154"/>
    <w:rsid w:val="003211B0"/>
    <w:rsid w:val="00321252"/>
    <w:rsid w:val="003218B1"/>
    <w:rsid w:val="00321B2C"/>
    <w:rsid w:val="00321EDA"/>
    <w:rsid w:val="00321F01"/>
    <w:rsid w:val="0032223D"/>
    <w:rsid w:val="003224AA"/>
    <w:rsid w:val="003224E7"/>
    <w:rsid w:val="00322730"/>
    <w:rsid w:val="00322CE5"/>
    <w:rsid w:val="00322D16"/>
    <w:rsid w:val="00322E34"/>
    <w:rsid w:val="00323016"/>
    <w:rsid w:val="003231DB"/>
    <w:rsid w:val="003234D9"/>
    <w:rsid w:val="003235BE"/>
    <w:rsid w:val="0032386F"/>
    <w:rsid w:val="00323BE0"/>
    <w:rsid w:val="00323C82"/>
    <w:rsid w:val="00323D23"/>
    <w:rsid w:val="00323D73"/>
    <w:rsid w:val="003240C9"/>
    <w:rsid w:val="0032431A"/>
    <w:rsid w:val="00324628"/>
    <w:rsid w:val="00324842"/>
    <w:rsid w:val="003248C0"/>
    <w:rsid w:val="00324C59"/>
    <w:rsid w:val="00324C76"/>
    <w:rsid w:val="00325378"/>
    <w:rsid w:val="0032542E"/>
    <w:rsid w:val="0032594C"/>
    <w:rsid w:val="00325D71"/>
    <w:rsid w:val="00325D7A"/>
    <w:rsid w:val="00325EE2"/>
    <w:rsid w:val="00325F9C"/>
    <w:rsid w:val="00326145"/>
    <w:rsid w:val="00326272"/>
    <w:rsid w:val="00326487"/>
    <w:rsid w:val="003264BB"/>
    <w:rsid w:val="00326653"/>
    <w:rsid w:val="00326861"/>
    <w:rsid w:val="003268F4"/>
    <w:rsid w:val="0032697A"/>
    <w:rsid w:val="0032697E"/>
    <w:rsid w:val="00326EED"/>
    <w:rsid w:val="00326FA0"/>
    <w:rsid w:val="00327161"/>
    <w:rsid w:val="00327163"/>
    <w:rsid w:val="00327305"/>
    <w:rsid w:val="00327460"/>
    <w:rsid w:val="00327531"/>
    <w:rsid w:val="00327A6C"/>
    <w:rsid w:val="00327C8C"/>
    <w:rsid w:val="00330056"/>
    <w:rsid w:val="00330187"/>
    <w:rsid w:val="003302DB"/>
    <w:rsid w:val="003307F8"/>
    <w:rsid w:val="00330BAE"/>
    <w:rsid w:val="00330D85"/>
    <w:rsid w:val="00330E3E"/>
    <w:rsid w:val="00330E58"/>
    <w:rsid w:val="00331280"/>
    <w:rsid w:val="0033168D"/>
    <w:rsid w:val="00331727"/>
    <w:rsid w:val="00331791"/>
    <w:rsid w:val="00331C77"/>
    <w:rsid w:val="00331D34"/>
    <w:rsid w:val="00331DB6"/>
    <w:rsid w:val="00331F96"/>
    <w:rsid w:val="003321C6"/>
    <w:rsid w:val="0033220D"/>
    <w:rsid w:val="0033234A"/>
    <w:rsid w:val="00332B55"/>
    <w:rsid w:val="00332C88"/>
    <w:rsid w:val="0033324E"/>
    <w:rsid w:val="003336B9"/>
    <w:rsid w:val="00333865"/>
    <w:rsid w:val="0033391F"/>
    <w:rsid w:val="00333A5F"/>
    <w:rsid w:val="00333B19"/>
    <w:rsid w:val="00333DB5"/>
    <w:rsid w:val="00333F65"/>
    <w:rsid w:val="00334051"/>
    <w:rsid w:val="0033409E"/>
    <w:rsid w:val="003342E1"/>
    <w:rsid w:val="00334451"/>
    <w:rsid w:val="0033476C"/>
    <w:rsid w:val="00334A3E"/>
    <w:rsid w:val="00334BFA"/>
    <w:rsid w:val="00334F15"/>
    <w:rsid w:val="003352DB"/>
    <w:rsid w:val="003353D9"/>
    <w:rsid w:val="003358A7"/>
    <w:rsid w:val="00335AD8"/>
    <w:rsid w:val="00335EA8"/>
    <w:rsid w:val="0033615E"/>
    <w:rsid w:val="00336343"/>
    <w:rsid w:val="003363DD"/>
    <w:rsid w:val="0033650B"/>
    <w:rsid w:val="00336F6D"/>
    <w:rsid w:val="003371EA"/>
    <w:rsid w:val="00337810"/>
    <w:rsid w:val="00337F99"/>
    <w:rsid w:val="003400FA"/>
    <w:rsid w:val="00340361"/>
    <w:rsid w:val="003404CB"/>
    <w:rsid w:val="00340524"/>
    <w:rsid w:val="00340795"/>
    <w:rsid w:val="00340CF0"/>
    <w:rsid w:val="00340E0F"/>
    <w:rsid w:val="00341048"/>
    <w:rsid w:val="0034111C"/>
    <w:rsid w:val="0034118A"/>
    <w:rsid w:val="0034125B"/>
    <w:rsid w:val="003412B9"/>
    <w:rsid w:val="003412F9"/>
    <w:rsid w:val="0034159D"/>
    <w:rsid w:val="00341728"/>
    <w:rsid w:val="00341947"/>
    <w:rsid w:val="00341E60"/>
    <w:rsid w:val="0034213B"/>
    <w:rsid w:val="0034217F"/>
    <w:rsid w:val="00342277"/>
    <w:rsid w:val="00342761"/>
    <w:rsid w:val="00342AD2"/>
    <w:rsid w:val="00342B21"/>
    <w:rsid w:val="00342F6B"/>
    <w:rsid w:val="003434DB"/>
    <w:rsid w:val="00343796"/>
    <w:rsid w:val="003438C5"/>
    <w:rsid w:val="00343954"/>
    <w:rsid w:val="00343A2F"/>
    <w:rsid w:val="00343E19"/>
    <w:rsid w:val="00343F08"/>
    <w:rsid w:val="00343FB4"/>
    <w:rsid w:val="003442AC"/>
    <w:rsid w:val="00344435"/>
    <w:rsid w:val="003446AC"/>
    <w:rsid w:val="00344821"/>
    <w:rsid w:val="00344AD6"/>
    <w:rsid w:val="00344BCA"/>
    <w:rsid w:val="00345305"/>
    <w:rsid w:val="00345389"/>
    <w:rsid w:val="00345391"/>
    <w:rsid w:val="00345405"/>
    <w:rsid w:val="00345467"/>
    <w:rsid w:val="003455BF"/>
    <w:rsid w:val="003457DB"/>
    <w:rsid w:val="0034592C"/>
    <w:rsid w:val="003459FE"/>
    <w:rsid w:val="00345B48"/>
    <w:rsid w:val="00345DDD"/>
    <w:rsid w:val="00345E68"/>
    <w:rsid w:val="00345FAE"/>
    <w:rsid w:val="0034627F"/>
    <w:rsid w:val="0034642A"/>
    <w:rsid w:val="00346584"/>
    <w:rsid w:val="0034663A"/>
    <w:rsid w:val="00346799"/>
    <w:rsid w:val="003469E2"/>
    <w:rsid w:val="00346DBD"/>
    <w:rsid w:val="00346FED"/>
    <w:rsid w:val="00347281"/>
    <w:rsid w:val="003475A3"/>
    <w:rsid w:val="00347998"/>
    <w:rsid w:val="00347BCF"/>
    <w:rsid w:val="00347D02"/>
    <w:rsid w:val="00347FBA"/>
    <w:rsid w:val="003501B6"/>
    <w:rsid w:val="003502D9"/>
    <w:rsid w:val="003503B7"/>
    <w:rsid w:val="0035054F"/>
    <w:rsid w:val="003506ED"/>
    <w:rsid w:val="00350AB4"/>
    <w:rsid w:val="00350B6C"/>
    <w:rsid w:val="00350C81"/>
    <w:rsid w:val="003510B0"/>
    <w:rsid w:val="0035165D"/>
    <w:rsid w:val="00351925"/>
    <w:rsid w:val="00351B3F"/>
    <w:rsid w:val="00351E01"/>
    <w:rsid w:val="00351EE2"/>
    <w:rsid w:val="00351F34"/>
    <w:rsid w:val="0035217A"/>
    <w:rsid w:val="003524F6"/>
    <w:rsid w:val="0035284A"/>
    <w:rsid w:val="00352931"/>
    <w:rsid w:val="00352968"/>
    <w:rsid w:val="0035298B"/>
    <w:rsid w:val="003529E1"/>
    <w:rsid w:val="00352A45"/>
    <w:rsid w:val="00352A55"/>
    <w:rsid w:val="00352C9B"/>
    <w:rsid w:val="00352D21"/>
    <w:rsid w:val="00352E52"/>
    <w:rsid w:val="00352F49"/>
    <w:rsid w:val="0035342B"/>
    <w:rsid w:val="00353869"/>
    <w:rsid w:val="0035388C"/>
    <w:rsid w:val="00353B12"/>
    <w:rsid w:val="00353FFE"/>
    <w:rsid w:val="0035443D"/>
    <w:rsid w:val="003544BB"/>
    <w:rsid w:val="003549B2"/>
    <w:rsid w:val="003549E2"/>
    <w:rsid w:val="00354A0B"/>
    <w:rsid w:val="00354AA2"/>
    <w:rsid w:val="00354EED"/>
    <w:rsid w:val="00354FEE"/>
    <w:rsid w:val="003550F9"/>
    <w:rsid w:val="00355611"/>
    <w:rsid w:val="0035581A"/>
    <w:rsid w:val="00355843"/>
    <w:rsid w:val="00355B90"/>
    <w:rsid w:val="0035605B"/>
    <w:rsid w:val="00356275"/>
    <w:rsid w:val="00356435"/>
    <w:rsid w:val="0035647A"/>
    <w:rsid w:val="003564E2"/>
    <w:rsid w:val="00356530"/>
    <w:rsid w:val="003567FE"/>
    <w:rsid w:val="00356852"/>
    <w:rsid w:val="00356C0B"/>
    <w:rsid w:val="00356D4B"/>
    <w:rsid w:val="00356D65"/>
    <w:rsid w:val="0035711B"/>
    <w:rsid w:val="00357185"/>
    <w:rsid w:val="003575DA"/>
    <w:rsid w:val="0035768A"/>
    <w:rsid w:val="00357875"/>
    <w:rsid w:val="0035787B"/>
    <w:rsid w:val="00357B9C"/>
    <w:rsid w:val="00360634"/>
    <w:rsid w:val="00360694"/>
    <w:rsid w:val="00360821"/>
    <w:rsid w:val="0036099D"/>
    <w:rsid w:val="00360D8D"/>
    <w:rsid w:val="00360EDA"/>
    <w:rsid w:val="00360F11"/>
    <w:rsid w:val="003610D8"/>
    <w:rsid w:val="00361131"/>
    <w:rsid w:val="00361227"/>
    <w:rsid w:val="00361268"/>
    <w:rsid w:val="00361412"/>
    <w:rsid w:val="0036143C"/>
    <w:rsid w:val="003615CA"/>
    <w:rsid w:val="00361A7B"/>
    <w:rsid w:val="003621C8"/>
    <w:rsid w:val="00362264"/>
    <w:rsid w:val="003622F4"/>
    <w:rsid w:val="00362339"/>
    <w:rsid w:val="00362599"/>
    <w:rsid w:val="00362666"/>
    <w:rsid w:val="0036290E"/>
    <w:rsid w:val="003629ED"/>
    <w:rsid w:val="00362AA5"/>
    <w:rsid w:val="00362D5E"/>
    <w:rsid w:val="00362E38"/>
    <w:rsid w:val="00362FDF"/>
    <w:rsid w:val="0036343F"/>
    <w:rsid w:val="003635F9"/>
    <w:rsid w:val="00363731"/>
    <w:rsid w:val="003637CE"/>
    <w:rsid w:val="00363849"/>
    <w:rsid w:val="003638AC"/>
    <w:rsid w:val="00363A3B"/>
    <w:rsid w:val="00363B2C"/>
    <w:rsid w:val="003642A6"/>
    <w:rsid w:val="0036458D"/>
    <w:rsid w:val="0036471A"/>
    <w:rsid w:val="00364724"/>
    <w:rsid w:val="00364763"/>
    <w:rsid w:val="00364A2B"/>
    <w:rsid w:val="00364AAE"/>
    <w:rsid w:val="00364ACE"/>
    <w:rsid w:val="003655BA"/>
    <w:rsid w:val="003656E7"/>
    <w:rsid w:val="00365803"/>
    <w:rsid w:val="00365811"/>
    <w:rsid w:val="00365AB1"/>
    <w:rsid w:val="00365C3D"/>
    <w:rsid w:val="00365F3F"/>
    <w:rsid w:val="00366170"/>
    <w:rsid w:val="003665AA"/>
    <w:rsid w:val="003665FC"/>
    <w:rsid w:val="00366A14"/>
    <w:rsid w:val="00366A23"/>
    <w:rsid w:val="00366A2C"/>
    <w:rsid w:val="00366C1B"/>
    <w:rsid w:val="00366F4B"/>
    <w:rsid w:val="00366FBC"/>
    <w:rsid w:val="00367337"/>
    <w:rsid w:val="00367367"/>
    <w:rsid w:val="0036771A"/>
    <w:rsid w:val="00367FD8"/>
    <w:rsid w:val="0037004E"/>
    <w:rsid w:val="003700D0"/>
    <w:rsid w:val="0037069D"/>
    <w:rsid w:val="00370939"/>
    <w:rsid w:val="00370B63"/>
    <w:rsid w:val="00370FCC"/>
    <w:rsid w:val="00371034"/>
    <w:rsid w:val="003711AF"/>
    <w:rsid w:val="0037141C"/>
    <w:rsid w:val="00371753"/>
    <w:rsid w:val="003719B6"/>
    <w:rsid w:val="00371B5B"/>
    <w:rsid w:val="00371DC4"/>
    <w:rsid w:val="0037238E"/>
    <w:rsid w:val="0037270D"/>
    <w:rsid w:val="003727B2"/>
    <w:rsid w:val="00372CD3"/>
    <w:rsid w:val="00372D80"/>
    <w:rsid w:val="00372E3F"/>
    <w:rsid w:val="00372FBC"/>
    <w:rsid w:val="003731C8"/>
    <w:rsid w:val="00373433"/>
    <w:rsid w:val="0037345F"/>
    <w:rsid w:val="003735C6"/>
    <w:rsid w:val="00373933"/>
    <w:rsid w:val="00373BF4"/>
    <w:rsid w:val="00373C16"/>
    <w:rsid w:val="00373DCF"/>
    <w:rsid w:val="00374542"/>
    <w:rsid w:val="00374817"/>
    <w:rsid w:val="00374848"/>
    <w:rsid w:val="00374AFD"/>
    <w:rsid w:val="0037549A"/>
    <w:rsid w:val="003756C3"/>
    <w:rsid w:val="003757A1"/>
    <w:rsid w:val="00375D09"/>
    <w:rsid w:val="00375D10"/>
    <w:rsid w:val="00376279"/>
    <w:rsid w:val="003762DC"/>
    <w:rsid w:val="00376A94"/>
    <w:rsid w:val="00376BA7"/>
    <w:rsid w:val="00376C81"/>
    <w:rsid w:val="00376F92"/>
    <w:rsid w:val="0037700D"/>
    <w:rsid w:val="003770CB"/>
    <w:rsid w:val="0037729C"/>
    <w:rsid w:val="0037739D"/>
    <w:rsid w:val="0037742B"/>
    <w:rsid w:val="0037751C"/>
    <w:rsid w:val="0037755D"/>
    <w:rsid w:val="00377CCD"/>
    <w:rsid w:val="00377D61"/>
    <w:rsid w:val="00377DA1"/>
    <w:rsid w:val="00377EF6"/>
    <w:rsid w:val="00380059"/>
    <w:rsid w:val="00380A34"/>
    <w:rsid w:val="00380B66"/>
    <w:rsid w:val="00380C52"/>
    <w:rsid w:val="00380C8E"/>
    <w:rsid w:val="00380DE1"/>
    <w:rsid w:val="00380E38"/>
    <w:rsid w:val="00380F3F"/>
    <w:rsid w:val="00381277"/>
    <w:rsid w:val="00381291"/>
    <w:rsid w:val="00381464"/>
    <w:rsid w:val="003814FB"/>
    <w:rsid w:val="00381953"/>
    <w:rsid w:val="00381999"/>
    <w:rsid w:val="00382071"/>
    <w:rsid w:val="0038219F"/>
    <w:rsid w:val="00382232"/>
    <w:rsid w:val="0038234D"/>
    <w:rsid w:val="003823D1"/>
    <w:rsid w:val="00382B3B"/>
    <w:rsid w:val="00382BDB"/>
    <w:rsid w:val="00382CDB"/>
    <w:rsid w:val="00382DB5"/>
    <w:rsid w:val="00382E0F"/>
    <w:rsid w:val="00382F1A"/>
    <w:rsid w:val="00382F9A"/>
    <w:rsid w:val="0038322C"/>
    <w:rsid w:val="00383282"/>
    <w:rsid w:val="00383384"/>
    <w:rsid w:val="00383422"/>
    <w:rsid w:val="00383522"/>
    <w:rsid w:val="00383658"/>
    <w:rsid w:val="00383926"/>
    <w:rsid w:val="003839E9"/>
    <w:rsid w:val="0038412E"/>
    <w:rsid w:val="0038430D"/>
    <w:rsid w:val="003845CF"/>
    <w:rsid w:val="00384626"/>
    <w:rsid w:val="0038489F"/>
    <w:rsid w:val="00384A19"/>
    <w:rsid w:val="003853BC"/>
    <w:rsid w:val="003856F5"/>
    <w:rsid w:val="0038580A"/>
    <w:rsid w:val="0038587D"/>
    <w:rsid w:val="00385950"/>
    <w:rsid w:val="00385B21"/>
    <w:rsid w:val="00385D4E"/>
    <w:rsid w:val="00385D6E"/>
    <w:rsid w:val="00385F43"/>
    <w:rsid w:val="00386053"/>
    <w:rsid w:val="003867C6"/>
    <w:rsid w:val="003867EE"/>
    <w:rsid w:val="00386BB1"/>
    <w:rsid w:val="00386BF1"/>
    <w:rsid w:val="003870A4"/>
    <w:rsid w:val="0038722B"/>
    <w:rsid w:val="00387459"/>
    <w:rsid w:val="003874CB"/>
    <w:rsid w:val="003875BE"/>
    <w:rsid w:val="003876CF"/>
    <w:rsid w:val="0038771D"/>
    <w:rsid w:val="003878E6"/>
    <w:rsid w:val="00387A0F"/>
    <w:rsid w:val="00387A70"/>
    <w:rsid w:val="00387A90"/>
    <w:rsid w:val="00387B88"/>
    <w:rsid w:val="00387DDA"/>
    <w:rsid w:val="00390236"/>
    <w:rsid w:val="0039025B"/>
    <w:rsid w:val="003906C6"/>
    <w:rsid w:val="003907B2"/>
    <w:rsid w:val="00390935"/>
    <w:rsid w:val="00390E3A"/>
    <w:rsid w:val="00390F33"/>
    <w:rsid w:val="00390FC9"/>
    <w:rsid w:val="00391039"/>
    <w:rsid w:val="003913C4"/>
    <w:rsid w:val="00391A6D"/>
    <w:rsid w:val="00391FD5"/>
    <w:rsid w:val="0039224A"/>
    <w:rsid w:val="0039241F"/>
    <w:rsid w:val="00392491"/>
    <w:rsid w:val="00392642"/>
    <w:rsid w:val="003927D9"/>
    <w:rsid w:val="00392842"/>
    <w:rsid w:val="00393124"/>
    <w:rsid w:val="00393355"/>
    <w:rsid w:val="003935B0"/>
    <w:rsid w:val="00393660"/>
    <w:rsid w:val="00393793"/>
    <w:rsid w:val="00393BC0"/>
    <w:rsid w:val="00393E44"/>
    <w:rsid w:val="00394003"/>
    <w:rsid w:val="00394301"/>
    <w:rsid w:val="00394408"/>
    <w:rsid w:val="00394634"/>
    <w:rsid w:val="003948EC"/>
    <w:rsid w:val="00394C9D"/>
    <w:rsid w:val="00394E33"/>
    <w:rsid w:val="00395045"/>
    <w:rsid w:val="00395A59"/>
    <w:rsid w:val="00395E0B"/>
    <w:rsid w:val="003960A6"/>
    <w:rsid w:val="003960BA"/>
    <w:rsid w:val="00396563"/>
    <w:rsid w:val="0039656C"/>
    <w:rsid w:val="00396EFF"/>
    <w:rsid w:val="003971F3"/>
    <w:rsid w:val="0039723A"/>
    <w:rsid w:val="0039747B"/>
    <w:rsid w:val="003977A3"/>
    <w:rsid w:val="0039792A"/>
    <w:rsid w:val="00397AB6"/>
    <w:rsid w:val="00397ACA"/>
    <w:rsid w:val="003A00F5"/>
    <w:rsid w:val="003A04A4"/>
    <w:rsid w:val="003A05C5"/>
    <w:rsid w:val="003A05F5"/>
    <w:rsid w:val="003A067E"/>
    <w:rsid w:val="003A0841"/>
    <w:rsid w:val="003A09F7"/>
    <w:rsid w:val="003A0A23"/>
    <w:rsid w:val="003A0AE8"/>
    <w:rsid w:val="003A0B64"/>
    <w:rsid w:val="003A0C8C"/>
    <w:rsid w:val="003A10C3"/>
    <w:rsid w:val="003A1168"/>
    <w:rsid w:val="003A116D"/>
    <w:rsid w:val="003A1207"/>
    <w:rsid w:val="003A16B0"/>
    <w:rsid w:val="003A1842"/>
    <w:rsid w:val="003A18B7"/>
    <w:rsid w:val="003A18D2"/>
    <w:rsid w:val="003A191C"/>
    <w:rsid w:val="003A1C65"/>
    <w:rsid w:val="003A1DDC"/>
    <w:rsid w:val="003A2267"/>
    <w:rsid w:val="003A23CC"/>
    <w:rsid w:val="003A2407"/>
    <w:rsid w:val="003A28C3"/>
    <w:rsid w:val="003A2B7B"/>
    <w:rsid w:val="003A2F09"/>
    <w:rsid w:val="003A3532"/>
    <w:rsid w:val="003A3607"/>
    <w:rsid w:val="003A3A5B"/>
    <w:rsid w:val="003A3BE5"/>
    <w:rsid w:val="003A3C39"/>
    <w:rsid w:val="003A404A"/>
    <w:rsid w:val="003A4309"/>
    <w:rsid w:val="003A43CB"/>
    <w:rsid w:val="003A45D2"/>
    <w:rsid w:val="003A45E4"/>
    <w:rsid w:val="003A465D"/>
    <w:rsid w:val="003A495D"/>
    <w:rsid w:val="003A4A40"/>
    <w:rsid w:val="003A4C15"/>
    <w:rsid w:val="003A4C7C"/>
    <w:rsid w:val="003A4E83"/>
    <w:rsid w:val="003A4FC8"/>
    <w:rsid w:val="003A5100"/>
    <w:rsid w:val="003A518E"/>
    <w:rsid w:val="003A54D3"/>
    <w:rsid w:val="003A5595"/>
    <w:rsid w:val="003A55F0"/>
    <w:rsid w:val="003A5611"/>
    <w:rsid w:val="003A56B4"/>
    <w:rsid w:val="003A56CC"/>
    <w:rsid w:val="003A5844"/>
    <w:rsid w:val="003A5913"/>
    <w:rsid w:val="003A5974"/>
    <w:rsid w:val="003A597F"/>
    <w:rsid w:val="003A5D56"/>
    <w:rsid w:val="003A5DFC"/>
    <w:rsid w:val="003A5E5D"/>
    <w:rsid w:val="003A6197"/>
    <w:rsid w:val="003A627F"/>
    <w:rsid w:val="003A6471"/>
    <w:rsid w:val="003A66BA"/>
    <w:rsid w:val="003A6937"/>
    <w:rsid w:val="003A6A22"/>
    <w:rsid w:val="003A71A8"/>
    <w:rsid w:val="003A71D2"/>
    <w:rsid w:val="003A720B"/>
    <w:rsid w:val="003A733A"/>
    <w:rsid w:val="003A762F"/>
    <w:rsid w:val="003A78E6"/>
    <w:rsid w:val="003A7948"/>
    <w:rsid w:val="003A7AAE"/>
    <w:rsid w:val="003A7C67"/>
    <w:rsid w:val="003B00CA"/>
    <w:rsid w:val="003B018D"/>
    <w:rsid w:val="003B030B"/>
    <w:rsid w:val="003B0432"/>
    <w:rsid w:val="003B04DB"/>
    <w:rsid w:val="003B062C"/>
    <w:rsid w:val="003B0821"/>
    <w:rsid w:val="003B0863"/>
    <w:rsid w:val="003B0BE9"/>
    <w:rsid w:val="003B0C5A"/>
    <w:rsid w:val="003B0F4B"/>
    <w:rsid w:val="003B0FCD"/>
    <w:rsid w:val="003B18E3"/>
    <w:rsid w:val="003B19EE"/>
    <w:rsid w:val="003B1E88"/>
    <w:rsid w:val="003B214F"/>
    <w:rsid w:val="003B2331"/>
    <w:rsid w:val="003B233F"/>
    <w:rsid w:val="003B2582"/>
    <w:rsid w:val="003B2587"/>
    <w:rsid w:val="003B2641"/>
    <w:rsid w:val="003B2E9B"/>
    <w:rsid w:val="003B2F8D"/>
    <w:rsid w:val="003B3262"/>
    <w:rsid w:val="003B336A"/>
    <w:rsid w:val="003B3462"/>
    <w:rsid w:val="003B3696"/>
    <w:rsid w:val="003B3974"/>
    <w:rsid w:val="003B3BC6"/>
    <w:rsid w:val="003B3C64"/>
    <w:rsid w:val="003B3E89"/>
    <w:rsid w:val="003B3EF0"/>
    <w:rsid w:val="003B4A8E"/>
    <w:rsid w:val="003B4F70"/>
    <w:rsid w:val="003B4FAA"/>
    <w:rsid w:val="003B547A"/>
    <w:rsid w:val="003B582B"/>
    <w:rsid w:val="003B599F"/>
    <w:rsid w:val="003B5C3C"/>
    <w:rsid w:val="003B64E4"/>
    <w:rsid w:val="003B6598"/>
    <w:rsid w:val="003B65CC"/>
    <w:rsid w:val="003B6660"/>
    <w:rsid w:val="003B6EC0"/>
    <w:rsid w:val="003B6FE4"/>
    <w:rsid w:val="003B752A"/>
    <w:rsid w:val="003B75B9"/>
    <w:rsid w:val="003B7653"/>
    <w:rsid w:val="003B7B70"/>
    <w:rsid w:val="003C049C"/>
    <w:rsid w:val="003C087B"/>
    <w:rsid w:val="003C0960"/>
    <w:rsid w:val="003C0992"/>
    <w:rsid w:val="003C0DA2"/>
    <w:rsid w:val="003C12D5"/>
    <w:rsid w:val="003C133B"/>
    <w:rsid w:val="003C143D"/>
    <w:rsid w:val="003C146F"/>
    <w:rsid w:val="003C18A5"/>
    <w:rsid w:val="003C1983"/>
    <w:rsid w:val="003C1A18"/>
    <w:rsid w:val="003C1D6F"/>
    <w:rsid w:val="003C1FE5"/>
    <w:rsid w:val="003C211F"/>
    <w:rsid w:val="003C2226"/>
    <w:rsid w:val="003C253A"/>
    <w:rsid w:val="003C29D4"/>
    <w:rsid w:val="003C2AFC"/>
    <w:rsid w:val="003C2E28"/>
    <w:rsid w:val="003C2FD6"/>
    <w:rsid w:val="003C3264"/>
    <w:rsid w:val="003C344E"/>
    <w:rsid w:val="003C353A"/>
    <w:rsid w:val="003C3590"/>
    <w:rsid w:val="003C37AF"/>
    <w:rsid w:val="003C3BEE"/>
    <w:rsid w:val="003C3E51"/>
    <w:rsid w:val="003C4118"/>
    <w:rsid w:val="003C415C"/>
    <w:rsid w:val="003C4344"/>
    <w:rsid w:val="003C44AC"/>
    <w:rsid w:val="003C4716"/>
    <w:rsid w:val="003C4A8F"/>
    <w:rsid w:val="003C4ED1"/>
    <w:rsid w:val="003C4F29"/>
    <w:rsid w:val="003C5039"/>
    <w:rsid w:val="003C5069"/>
    <w:rsid w:val="003C52B1"/>
    <w:rsid w:val="003C5603"/>
    <w:rsid w:val="003C57B1"/>
    <w:rsid w:val="003C5A0D"/>
    <w:rsid w:val="003C5C27"/>
    <w:rsid w:val="003C5C41"/>
    <w:rsid w:val="003C61A1"/>
    <w:rsid w:val="003C643D"/>
    <w:rsid w:val="003C64E8"/>
    <w:rsid w:val="003C6509"/>
    <w:rsid w:val="003C669D"/>
    <w:rsid w:val="003C66E3"/>
    <w:rsid w:val="003C6843"/>
    <w:rsid w:val="003C6877"/>
    <w:rsid w:val="003C68C0"/>
    <w:rsid w:val="003C6A2E"/>
    <w:rsid w:val="003C6BC7"/>
    <w:rsid w:val="003C6C64"/>
    <w:rsid w:val="003C6D96"/>
    <w:rsid w:val="003C7062"/>
    <w:rsid w:val="003C7129"/>
    <w:rsid w:val="003C719C"/>
    <w:rsid w:val="003C7411"/>
    <w:rsid w:val="003C7461"/>
    <w:rsid w:val="003C74B9"/>
    <w:rsid w:val="003C7AFD"/>
    <w:rsid w:val="003C7DBE"/>
    <w:rsid w:val="003C7F0B"/>
    <w:rsid w:val="003C7F85"/>
    <w:rsid w:val="003D0057"/>
    <w:rsid w:val="003D00D6"/>
    <w:rsid w:val="003D03D0"/>
    <w:rsid w:val="003D0788"/>
    <w:rsid w:val="003D0797"/>
    <w:rsid w:val="003D101A"/>
    <w:rsid w:val="003D132A"/>
    <w:rsid w:val="003D13D4"/>
    <w:rsid w:val="003D1432"/>
    <w:rsid w:val="003D1517"/>
    <w:rsid w:val="003D15F3"/>
    <w:rsid w:val="003D1737"/>
    <w:rsid w:val="003D19CC"/>
    <w:rsid w:val="003D1C03"/>
    <w:rsid w:val="003D1D37"/>
    <w:rsid w:val="003D1D50"/>
    <w:rsid w:val="003D207F"/>
    <w:rsid w:val="003D2107"/>
    <w:rsid w:val="003D2320"/>
    <w:rsid w:val="003D232D"/>
    <w:rsid w:val="003D2648"/>
    <w:rsid w:val="003D286B"/>
    <w:rsid w:val="003D2938"/>
    <w:rsid w:val="003D2C8F"/>
    <w:rsid w:val="003D31AE"/>
    <w:rsid w:val="003D31CC"/>
    <w:rsid w:val="003D32DD"/>
    <w:rsid w:val="003D3467"/>
    <w:rsid w:val="003D3705"/>
    <w:rsid w:val="003D3AD7"/>
    <w:rsid w:val="003D3D8F"/>
    <w:rsid w:val="003D3E00"/>
    <w:rsid w:val="003D3FBA"/>
    <w:rsid w:val="003D402B"/>
    <w:rsid w:val="003D4922"/>
    <w:rsid w:val="003D4A0B"/>
    <w:rsid w:val="003D4C26"/>
    <w:rsid w:val="003D4F0E"/>
    <w:rsid w:val="003D4F3C"/>
    <w:rsid w:val="003D52A6"/>
    <w:rsid w:val="003D5398"/>
    <w:rsid w:val="003D53DC"/>
    <w:rsid w:val="003D54B0"/>
    <w:rsid w:val="003D54BA"/>
    <w:rsid w:val="003D5551"/>
    <w:rsid w:val="003D5640"/>
    <w:rsid w:val="003D5AB6"/>
    <w:rsid w:val="003D5B66"/>
    <w:rsid w:val="003D60B5"/>
    <w:rsid w:val="003D62C3"/>
    <w:rsid w:val="003D64BE"/>
    <w:rsid w:val="003D67E1"/>
    <w:rsid w:val="003D695F"/>
    <w:rsid w:val="003D6A04"/>
    <w:rsid w:val="003D6FA0"/>
    <w:rsid w:val="003D6FD7"/>
    <w:rsid w:val="003D7065"/>
    <w:rsid w:val="003D764F"/>
    <w:rsid w:val="003D76EF"/>
    <w:rsid w:val="003E0042"/>
    <w:rsid w:val="003E02E3"/>
    <w:rsid w:val="003E0380"/>
    <w:rsid w:val="003E0667"/>
    <w:rsid w:val="003E06E2"/>
    <w:rsid w:val="003E0835"/>
    <w:rsid w:val="003E0848"/>
    <w:rsid w:val="003E0BCE"/>
    <w:rsid w:val="003E0CBF"/>
    <w:rsid w:val="003E0D19"/>
    <w:rsid w:val="003E0DF3"/>
    <w:rsid w:val="003E0F7C"/>
    <w:rsid w:val="003E13E0"/>
    <w:rsid w:val="003E1660"/>
    <w:rsid w:val="003E16B4"/>
    <w:rsid w:val="003E1CD1"/>
    <w:rsid w:val="003E1DAF"/>
    <w:rsid w:val="003E1FC7"/>
    <w:rsid w:val="003E21A0"/>
    <w:rsid w:val="003E21BE"/>
    <w:rsid w:val="003E264F"/>
    <w:rsid w:val="003E2A2D"/>
    <w:rsid w:val="003E3290"/>
    <w:rsid w:val="003E36BC"/>
    <w:rsid w:val="003E376D"/>
    <w:rsid w:val="003E3B9B"/>
    <w:rsid w:val="003E3E75"/>
    <w:rsid w:val="003E42B0"/>
    <w:rsid w:val="003E42BD"/>
    <w:rsid w:val="003E47D4"/>
    <w:rsid w:val="003E47D6"/>
    <w:rsid w:val="003E4A3D"/>
    <w:rsid w:val="003E4DED"/>
    <w:rsid w:val="003E4E9C"/>
    <w:rsid w:val="003E50B9"/>
    <w:rsid w:val="003E50DF"/>
    <w:rsid w:val="003E5215"/>
    <w:rsid w:val="003E5485"/>
    <w:rsid w:val="003E54A1"/>
    <w:rsid w:val="003E5562"/>
    <w:rsid w:val="003E58AD"/>
    <w:rsid w:val="003E5998"/>
    <w:rsid w:val="003E5BDA"/>
    <w:rsid w:val="003E5C27"/>
    <w:rsid w:val="003E5DE5"/>
    <w:rsid w:val="003E5F9A"/>
    <w:rsid w:val="003E6077"/>
    <w:rsid w:val="003E635F"/>
    <w:rsid w:val="003E64A9"/>
    <w:rsid w:val="003E6766"/>
    <w:rsid w:val="003E69AE"/>
    <w:rsid w:val="003E6C78"/>
    <w:rsid w:val="003E6CEF"/>
    <w:rsid w:val="003E6D6F"/>
    <w:rsid w:val="003E6EC6"/>
    <w:rsid w:val="003E76DC"/>
    <w:rsid w:val="003E7905"/>
    <w:rsid w:val="003E7B1A"/>
    <w:rsid w:val="003E7C55"/>
    <w:rsid w:val="003E7EE1"/>
    <w:rsid w:val="003E7EF4"/>
    <w:rsid w:val="003E7FEB"/>
    <w:rsid w:val="003F02FD"/>
    <w:rsid w:val="003F0302"/>
    <w:rsid w:val="003F0336"/>
    <w:rsid w:val="003F033C"/>
    <w:rsid w:val="003F0684"/>
    <w:rsid w:val="003F0D67"/>
    <w:rsid w:val="003F1221"/>
    <w:rsid w:val="003F1456"/>
    <w:rsid w:val="003F1489"/>
    <w:rsid w:val="003F14B5"/>
    <w:rsid w:val="003F15AF"/>
    <w:rsid w:val="003F1778"/>
    <w:rsid w:val="003F17B0"/>
    <w:rsid w:val="003F1A5F"/>
    <w:rsid w:val="003F1CA7"/>
    <w:rsid w:val="003F23A4"/>
    <w:rsid w:val="003F23F2"/>
    <w:rsid w:val="003F23F5"/>
    <w:rsid w:val="003F2E13"/>
    <w:rsid w:val="003F2F29"/>
    <w:rsid w:val="003F32F8"/>
    <w:rsid w:val="003F37BD"/>
    <w:rsid w:val="003F3FB3"/>
    <w:rsid w:val="003F3FCC"/>
    <w:rsid w:val="003F458A"/>
    <w:rsid w:val="003F4B00"/>
    <w:rsid w:val="003F4B09"/>
    <w:rsid w:val="003F50FA"/>
    <w:rsid w:val="003F5190"/>
    <w:rsid w:val="003F53F8"/>
    <w:rsid w:val="003F5547"/>
    <w:rsid w:val="003F5688"/>
    <w:rsid w:val="003F574D"/>
    <w:rsid w:val="003F595A"/>
    <w:rsid w:val="003F5C40"/>
    <w:rsid w:val="003F63A6"/>
    <w:rsid w:val="003F66AF"/>
    <w:rsid w:val="003F6880"/>
    <w:rsid w:val="003F6E12"/>
    <w:rsid w:val="003F6E4F"/>
    <w:rsid w:val="003F6F8B"/>
    <w:rsid w:val="003F756C"/>
    <w:rsid w:val="003F756F"/>
    <w:rsid w:val="003F75ED"/>
    <w:rsid w:val="003F7777"/>
    <w:rsid w:val="003F797C"/>
    <w:rsid w:val="00400297"/>
    <w:rsid w:val="004002B7"/>
    <w:rsid w:val="004005F1"/>
    <w:rsid w:val="00400732"/>
    <w:rsid w:val="00400A79"/>
    <w:rsid w:val="00400D3F"/>
    <w:rsid w:val="00400F31"/>
    <w:rsid w:val="00401918"/>
    <w:rsid w:val="0040203D"/>
    <w:rsid w:val="0040204C"/>
    <w:rsid w:val="004021B2"/>
    <w:rsid w:val="00402316"/>
    <w:rsid w:val="004023AF"/>
    <w:rsid w:val="004023BA"/>
    <w:rsid w:val="00402B16"/>
    <w:rsid w:val="00402B76"/>
    <w:rsid w:val="004032D8"/>
    <w:rsid w:val="004032EE"/>
    <w:rsid w:val="00403396"/>
    <w:rsid w:val="004033A9"/>
    <w:rsid w:val="004034DB"/>
    <w:rsid w:val="00403570"/>
    <w:rsid w:val="0040377D"/>
    <w:rsid w:val="004039C2"/>
    <w:rsid w:val="00403BEC"/>
    <w:rsid w:val="0040410A"/>
    <w:rsid w:val="004042D8"/>
    <w:rsid w:val="004044F3"/>
    <w:rsid w:val="00404660"/>
    <w:rsid w:val="00404773"/>
    <w:rsid w:val="004048E5"/>
    <w:rsid w:val="00404A6C"/>
    <w:rsid w:val="00404BFE"/>
    <w:rsid w:val="00404E1E"/>
    <w:rsid w:val="004059E3"/>
    <w:rsid w:val="00405C9B"/>
    <w:rsid w:val="004061C0"/>
    <w:rsid w:val="0040626D"/>
    <w:rsid w:val="0040637B"/>
    <w:rsid w:val="004066BD"/>
    <w:rsid w:val="00406B4D"/>
    <w:rsid w:val="00406BB1"/>
    <w:rsid w:val="00406C70"/>
    <w:rsid w:val="0040725E"/>
    <w:rsid w:val="00407313"/>
    <w:rsid w:val="004075F6"/>
    <w:rsid w:val="00407C84"/>
    <w:rsid w:val="00407DF0"/>
    <w:rsid w:val="00407E01"/>
    <w:rsid w:val="00407F64"/>
    <w:rsid w:val="004105E2"/>
    <w:rsid w:val="00410C4A"/>
    <w:rsid w:val="00410CD2"/>
    <w:rsid w:val="00410DDC"/>
    <w:rsid w:val="0041117A"/>
    <w:rsid w:val="004113AB"/>
    <w:rsid w:val="00411706"/>
    <w:rsid w:val="00411924"/>
    <w:rsid w:val="004119FC"/>
    <w:rsid w:val="00411AEF"/>
    <w:rsid w:val="004122BE"/>
    <w:rsid w:val="0041230A"/>
    <w:rsid w:val="004127F8"/>
    <w:rsid w:val="0041283F"/>
    <w:rsid w:val="00412C5F"/>
    <w:rsid w:val="004133D6"/>
    <w:rsid w:val="0041371D"/>
    <w:rsid w:val="00413857"/>
    <w:rsid w:val="00414112"/>
    <w:rsid w:val="00414249"/>
    <w:rsid w:val="00414436"/>
    <w:rsid w:val="0041443C"/>
    <w:rsid w:val="004144FB"/>
    <w:rsid w:val="004145DC"/>
    <w:rsid w:val="0041488D"/>
    <w:rsid w:val="0041488F"/>
    <w:rsid w:val="004148AE"/>
    <w:rsid w:val="004149A6"/>
    <w:rsid w:val="00414BD8"/>
    <w:rsid w:val="004150AC"/>
    <w:rsid w:val="004151CA"/>
    <w:rsid w:val="004154F7"/>
    <w:rsid w:val="00415AF4"/>
    <w:rsid w:val="00415B3D"/>
    <w:rsid w:val="00415BC5"/>
    <w:rsid w:val="00415BD3"/>
    <w:rsid w:val="00415C6E"/>
    <w:rsid w:val="00415D24"/>
    <w:rsid w:val="00415E81"/>
    <w:rsid w:val="004165D8"/>
    <w:rsid w:val="00416608"/>
    <w:rsid w:val="00416855"/>
    <w:rsid w:val="00416D44"/>
    <w:rsid w:val="00416EEB"/>
    <w:rsid w:val="0041700B"/>
    <w:rsid w:val="004170A5"/>
    <w:rsid w:val="00417106"/>
    <w:rsid w:val="004175C6"/>
    <w:rsid w:val="004176FF"/>
    <w:rsid w:val="00417823"/>
    <w:rsid w:val="00417903"/>
    <w:rsid w:val="00417A1E"/>
    <w:rsid w:val="0042011F"/>
    <w:rsid w:val="00420409"/>
    <w:rsid w:val="0042067D"/>
    <w:rsid w:val="0042068B"/>
    <w:rsid w:val="0042077D"/>
    <w:rsid w:val="00420999"/>
    <w:rsid w:val="004209E7"/>
    <w:rsid w:val="00420A13"/>
    <w:rsid w:val="00420A40"/>
    <w:rsid w:val="00420B24"/>
    <w:rsid w:val="00420CB2"/>
    <w:rsid w:val="00421143"/>
    <w:rsid w:val="004214AE"/>
    <w:rsid w:val="00421501"/>
    <w:rsid w:val="00421540"/>
    <w:rsid w:val="004217DA"/>
    <w:rsid w:val="00421A27"/>
    <w:rsid w:val="00421BD1"/>
    <w:rsid w:val="00421D0A"/>
    <w:rsid w:val="00421E3A"/>
    <w:rsid w:val="00421EED"/>
    <w:rsid w:val="00422015"/>
    <w:rsid w:val="0042205E"/>
    <w:rsid w:val="0042246E"/>
    <w:rsid w:val="004226AA"/>
    <w:rsid w:val="004226C3"/>
    <w:rsid w:val="004228BA"/>
    <w:rsid w:val="00422911"/>
    <w:rsid w:val="004229FA"/>
    <w:rsid w:val="00422A8C"/>
    <w:rsid w:val="00422D8C"/>
    <w:rsid w:val="00422EE4"/>
    <w:rsid w:val="0042323C"/>
    <w:rsid w:val="004235A4"/>
    <w:rsid w:val="00423A58"/>
    <w:rsid w:val="00423E05"/>
    <w:rsid w:val="004241C5"/>
    <w:rsid w:val="00424548"/>
    <w:rsid w:val="00424D01"/>
    <w:rsid w:val="00424DF8"/>
    <w:rsid w:val="00424FA7"/>
    <w:rsid w:val="004250B4"/>
    <w:rsid w:val="0042534C"/>
    <w:rsid w:val="004256A3"/>
    <w:rsid w:val="004256CD"/>
    <w:rsid w:val="004257CA"/>
    <w:rsid w:val="00425A1B"/>
    <w:rsid w:val="00425A9E"/>
    <w:rsid w:val="00425CA9"/>
    <w:rsid w:val="00425D2C"/>
    <w:rsid w:val="00426453"/>
    <w:rsid w:val="0042655B"/>
    <w:rsid w:val="004267FB"/>
    <w:rsid w:val="00426A87"/>
    <w:rsid w:val="00426C6A"/>
    <w:rsid w:val="00426D64"/>
    <w:rsid w:val="00426DA8"/>
    <w:rsid w:val="00427007"/>
    <w:rsid w:val="00427174"/>
    <w:rsid w:val="00427481"/>
    <w:rsid w:val="004278A0"/>
    <w:rsid w:val="00427A7C"/>
    <w:rsid w:val="00427E36"/>
    <w:rsid w:val="00427F79"/>
    <w:rsid w:val="004308AB"/>
    <w:rsid w:val="004309D8"/>
    <w:rsid w:val="00430A50"/>
    <w:rsid w:val="00430CC2"/>
    <w:rsid w:val="00430CF9"/>
    <w:rsid w:val="0043106D"/>
    <w:rsid w:val="004313D1"/>
    <w:rsid w:val="004314C0"/>
    <w:rsid w:val="004315E3"/>
    <w:rsid w:val="00431C73"/>
    <w:rsid w:val="00431DCE"/>
    <w:rsid w:val="00432110"/>
    <w:rsid w:val="004328EE"/>
    <w:rsid w:val="00432916"/>
    <w:rsid w:val="00432975"/>
    <w:rsid w:val="00432B90"/>
    <w:rsid w:val="00432CCD"/>
    <w:rsid w:val="00432F20"/>
    <w:rsid w:val="004335AC"/>
    <w:rsid w:val="0043366E"/>
    <w:rsid w:val="00433689"/>
    <w:rsid w:val="00433C0E"/>
    <w:rsid w:val="00433D23"/>
    <w:rsid w:val="00433EBE"/>
    <w:rsid w:val="00433FFF"/>
    <w:rsid w:val="00434406"/>
    <w:rsid w:val="00434797"/>
    <w:rsid w:val="00434E17"/>
    <w:rsid w:val="00434EF8"/>
    <w:rsid w:val="0043544C"/>
    <w:rsid w:val="004356D4"/>
    <w:rsid w:val="00435B89"/>
    <w:rsid w:val="00435EC2"/>
    <w:rsid w:val="00435ECD"/>
    <w:rsid w:val="004365CF"/>
    <w:rsid w:val="004366C4"/>
    <w:rsid w:val="00436735"/>
    <w:rsid w:val="004367C2"/>
    <w:rsid w:val="00436F92"/>
    <w:rsid w:val="004371DD"/>
    <w:rsid w:val="004372F6"/>
    <w:rsid w:val="004373A5"/>
    <w:rsid w:val="0043773A"/>
    <w:rsid w:val="00437993"/>
    <w:rsid w:val="00437E81"/>
    <w:rsid w:val="00440556"/>
    <w:rsid w:val="00440882"/>
    <w:rsid w:val="00440C07"/>
    <w:rsid w:val="00440FED"/>
    <w:rsid w:val="00441054"/>
    <w:rsid w:val="00441301"/>
    <w:rsid w:val="004414DC"/>
    <w:rsid w:val="00441B92"/>
    <w:rsid w:val="00441D9E"/>
    <w:rsid w:val="0044201D"/>
    <w:rsid w:val="0044208C"/>
    <w:rsid w:val="0044256D"/>
    <w:rsid w:val="00442657"/>
    <w:rsid w:val="004426D6"/>
    <w:rsid w:val="00442880"/>
    <w:rsid w:val="00442DB5"/>
    <w:rsid w:val="00442E60"/>
    <w:rsid w:val="00442FA6"/>
    <w:rsid w:val="004431E5"/>
    <w:rsid w:val="0044330D"/>
    <w:rsid w:val="004435AD"/>
    <w:rsid w:val="00443A9F"/>
    <w:rsid w:val="00443B41"/>
    <w:rsid w:val="00443C35"/>
    <w:rsid w:val="00443DE8"/>
    <w:rsid w:val="00443E61"/>
    <w:rsid w:val="00444519"/>
    <w:rsid w:val="004446C2"/>
    <w:rsid w:val="0044474B"/>
    <w:rsid w:val="00444A44"/>
    <w:rsid w:val="00444CBF"/>
    <w:rsid w:val="00444E9D"/>
    <w:rsid w:val="00445045"/>
    <w:rsid w:val="004455A0"/>
    <w:rsid w:val="00445612"/>
    <w:rsid w:val="00445917"/>
    <w:rsid w:val="00445CC7"/>
    <w:rsid w:val="00445CF9"/>
    <w:rsid w:val="00445E1A"/>
    <w:rsid w:val="00445F55"/>
    <w:rsid w:val="00445F9B"/>
    <w:rsid w:val="00445FF7"/>
    <w:rsid w:val="004463BA"/>
    <w:rsid w:val="00446608"/>
    <w:rsid w:val="0044676D"/>
    <w:rsid w:val="0044691A"/>
    <w:rsid w:val="004469CA"/>
    <w:rsid w:val="00446A78"/>
    <w:rsid w:val="00446E40"/>
    <w:rsid w:val="004471C2"/>
    <w:rsid w:val="004473B5"/>
    <w:rsid w:val="00447B87"/>
    <w:rsid w:val="00447EC2"/>
    <w:rsid w:val="004501B5"/>
    <w:rsid w:val="004506F4"/>
    <w:rsid w:val="00450708"/>
    <w:rsid w:val="004508A8"/>
    <w:rsid w:val="004511FD"/>
    <w:rsid w:val="004514A9"/>
    <w:rsid w:val="00451891"/>
    <w:rsid w:val="004518D2"/>
    <w:rsid w:val="004519EF"/>
    <w:rsid w:val="00451BAE"/>
    <w:rsid w:val="00451D4F"/>
    <w:rsid w:val="00451EDB"/>
    <w:rsid w:val="00451EEE"/>
    <w:rsid w:val="00451F30"/>
    <w:rsid w:val="00451F38"/>
    <w:rsid w:val="0045203B"/>
    <w:rsid w:val="00452685"/>
    <w:rsid w:val="0045287B"/>
    <w:rsid w:val="004528E6"/>
    <w:rsid w:val="00452B23"/>
    <w:rsid w:val="00452CA7"/>
    <w:rsid w:val="00453006"/>
    <w:rsid w:val="00453341"/>
    <w:rsid w:val="004535E5"/>
    <w:rsid w:val="004539AF"/>
    <w:rsid w:val="00453A19"/>
    <w:rsid w:val="00453A4E"/>
    <w:rsid w:val="00453C55"/>
    <w:rsid w:val="00453D17"/>
    <w:rsid w:val="0045440E"/>
    <w:rsid w:val="004544E5"/>
    <w:rsid w:val="004545C6"/>
    <w:rsid w:val="004546C8"/>
    <w:rsid w:val="00454975"/>
    <w:rsid w:val="00454A0A"/>
    <w:rsid w:val="00454AA0"/>
    <w:rsid w:val="00454C7D"/>
    <w:rsid w:val="00454DCA"/>
    <w:rsid w:val="00454E26"/>
    <w:rsid w:val="00455227"/>
    <w:rsid w:val="004552F0"/>
    <w:rsid w:val="004553EC"/>
    <w:rsid w:val="00455BAC"/>
    <w:rsid w:val="00455BD0"/>
    <w:rsid w:val="00456544"/>
    <w:rsid w:val="00456649"/>
    <w:rsid w:val="004567B7"/>
    <w:rsid w:val="004567DC"/>
    <w:rsid w:val="00456856"/>
    <w:rsid w:val="00456B33"/>
    <w:rsid w:val="004571EF"/>
    <w:rsid w:val="004572C6"/>
    <w:rsid w:val="00457330"/>
    <w:rsid w:val="004573A1"/>
    <w:rsid w:val="00457916"/>
    <w:rsid w:val="00457CBB"/>
    <w:rsid w:val="00457F9B"/>
    <w:rsid w:val="00460189"/>
    <w:rsid w:val="00460457"/>
    <w:rsid w:val="0046047A"/>
    <w:rsid w:val="004607CC"/>
    <w:rsid w:val="00461210"/>
    <w:rsid w:val="00461572"/>
    <w:rsid w:val="00461700"/>
    <w:rsid w:val="004617AC"/>
    <w:rsid w:val="00461AAC"/>
    <w:rsid w:val="00461C79"/>
    <w:rsid w:val="00461EC4"/>
    <w:rsid w:val="00461ECC"/>
    <w:rsid w:val="00461F3F"/>
    <w:rsid w:val="004620D5"/>
    <w:rsid w:val="00462264"/>
    <w:rsid w:val="0046248E"/>
    <w:rsid w:val="00462490"/>
    <w:rsid w:val="00462774"/>
    <w:rsid w:val="00462984"/>
    <w:rsid w:val="004629F4"/>
    <w:rsid w:val="00462AC9"/>
    <w:rsid w:val="004631A3"/>
    <w:rsid w:val="00463218"/>
    <w:rsid w:val="004635D1"/>
    <w:rsid w:val="004636F5"/>
    <w:rsid w:val="00463DC3"/>
    <w:rsid w:val="00463E70"/>
    <w:rsid w:val="004640A3"/>
    <w:rsid w:val="004640CD"/>
    <w:rsid w:val="00464167"/>
    <w:rsid w:val="00464388"/>
    <w:rsid w:val="00464403"/>
    <w:rsid w:val="004648C8"/>
    <w:rsid w:val="00464910"/>
    <w:rsid w:val="00464974"/>
    <w:rsid w:val="00464F9F"/>
    <w:rsid w:val="004651CD"/>
    <w:rsid w:val="00465299"/>
    <w:rsid w:val="00465448"/>
    <w:rsid w:val="0046544B"/>
    <w:rsid w:val="00465487"/>
    <w:rsid w:val="004655C8"/>
    <w:rsid w:val="00465812"/>
    <w:rsid w:val="004659DE"/>
    <w:rsid w:val="00465B2C"/>
    <w:rsid w:val="00465E99"/>
    <w:rsid w:val="00466132"/>
    <w:rsid w:val="0046629E"/>
    <w:rsid w:val="0046662A"/>
    <w:rsid w:val="0046694B"/>
    <w:rsid w:val="00466A0F"/>
    <w:rsid w:val="00466D72"/>
    <w:rsid w:val="00467072"/>
    <w:rsid w:val="00467509"/>
    <w:rsid w:val="0046766F"/>
    <w:rsid w:val="004676E9"/>
    <w:rsid w:val="0046795B"/>
    <w:rsid w:val="00467B59"/>
    <w:rsid w:val="00470767"/>
    <w:rsid w:val="004707D5"/>
    <w:rsid w:val="004708C0"/>
    <w:rsid w:val="004710B4"/>
    <w:rsid w:val="0047115F"/>
    <w:rsid w:val="004715CB"/>
    <w:rsid w:val="00471806"/>
    <w:rsid w:val="00471863"/>
    <w:rsid w:val="0047191F"/>
    <w:rsid w:val="0047194B"/>
    <w:rsid w:val="0047243C"/>
    <w:rsid w:val="004725AA"/>
    <w:rsid w:val="004729D9"/>
    <w:rsid w:val="00472E69"/>
    <w:rsid w:val="00472E88"/>
    <w:rsid w:val="00473311"/>
    <w:rsid w:val="004736B0"/>
    <w:rsid w:val="00473777"/>
    <w:rsid w:val="00473A14"/>
    <w:rsid w:val="00473BAE"/>
    <w:rsid w:val="00473D3C"/>
    <w:rsid w:val="00473D9F"/>
    <w:rsid w:val="00473E63"/>
    <w:rsid w:val="00474061"/>
    <w:rsid w:val="00474263"/>
    <w:rsid w:val="004745A9"/>
    <w:rsid w:val="00474871"/>
    <w:rsid w:val="00474A96"/>
    <w:rsid w:val="00474CA8"/>
    <w:rsid w:val="00474D33"/>
    <w:rsid w:val="00474E43"/>
    <w:rsid w:val="00475261"/>
    <w:rsid w:val="0047546A"/>
    <w:rsid w:val="00475632"/>
    <w:rsid w:val="00475A62"/>
    <w:rsid w:val="004766B4"/>
    <w:rsid w:val="004766DA"/>
    <w:rsid w:val="00476844"/>
    <w:rsid w:val="00476A55"/>
    <w:rsid w:val="00476CD4"/>
    <w:rsid w:val="004770EE"/>
    <w:rsid w:val="00477135"/>
    <w:rsid w:val="0047754E"/>
    <w:rsid w:val="0047784E"/>
    <w:rsid w:val="00477E94"/>
    <w:rsid w:val="004800A1"/>
    <w:rsid w:val="004800C9"/>
    <w:rsid w:val="0048014A"/>
    <w:rsid w:val="0048076D"/>
    <w:rsid w:val="00480C5C"/>
    <w:rsid w:val="0048134D"/>
    <w:rsid w:val="00481558"/>
    <w:rsid w:val="00481624"/>
    <w:rsid w:val="004816DF"/>
    <w:rsid w:val="00481762"/>
    <w:rsid w:val="00481765"/>
    <w:rsid w:val="00481B7A"/>
    <w:rsid w:val="00481D90"/>
    <w:rsid w:val="0048213F"/>
    <w:rsid w:val="004821BF"/>
    <w:rsid w:val="00482244"/>
    <w:rsid w:val="0048257C"/>
    <w:rsid w:val="00482700"/>
    <w:rsid w:val="004829F7"/>
    <w:rsid w:val="00482CD4"/>
    <w:rsid w:val="00483261"/>
    <w:rsid w:val="0048328A"/>
    <w:rsid w:val="004832CE"/>
    <w:rsid w:val="00483391"/>
    <w:rsid w:val="004833B3"/>
    <w:rsid w:val="00483535"/>
    <w:rsid w:val="00483A02"/>
    <w:rsid w:val="00484113"/>
    <w:rsid w:val="0048412E"/>
    <w:rsid w:val="00484377"/>
    <w:rsid w:val="004845A1"/>
    <w:rsid w:val="00484644"/>
    <w:rsid w:val="00484CFF"/>
    <w:rsid w:val="00484EAD"/>
    <w:rsid w:val="00484EDD"/>
    <w:rsid w:val="00484F26"/>
    <w:rsid w:val="00485360"/>
    <w:rsid w:val="004859E1"/>
    <w:rsid w:val="00485B23"/>
    <w:rsid w:val="00485B50"/>
    <w:rsid w:val="00485BF0"/>
    <w:rsid w:val="00485CCF"/>
    <w:rsid w:val="0048624D"/>
    <w:rsid w:val="00486656"/>
    <w:rsid w:val="004866CF"/>
    <w:rsid w:val="0048680C"/>
    <w:rsid w:val="00486FB8"/>
    <w:rsid w:val="00487058"/>
    <w:rsid w:val="00487485"/>
    <w:rsid w:val="004874A0"/>
    <w:rsid w:val="004874E4"/>
    <w:rsid w:val="00487F98"/>
    <w:rsid w:val="00490046"/>
    <w:rsid w:val="00490511"/>
    <w:rsid w:val="0049070D"/>
    <w:rsid w:val="004909D4"/>
    <w:rsid w:val="00490A39"/>
    <w:rsid w:val="00490E82"/>
    <w:rsid w:val="00490FA1"/>
    <w:rsid w:val="00491A41"/>
    <w:rsid w:val="00491B04"/>
    <w:rsid w:val="00491BE4"/>
    <w:rsid w:val="00491DB2"/>
    <w:rsid w:val="00491EB8"/>
    <w:rsid w:val="0049218E"/>
    <w:rsid w:val="004923ED"/>
    <w:rsid w:val="00492782"/>
    <w:rsid w:val="00492877"/>
    <w:rsid w:val="00492AEB"/>
    <w:rsid w:val="00492C8F"/>
    <w:rsid w:val="00492E54"/>
    <w:rsid w:val="00492EB7"/>
    <w:rsid w:val="00492F4D"/>
    <w:rsid w:val="004930FA"/>
    <w:rsid w:val="00493811"/>
    <w:rsid w:val="00493B07"/>
    <w:rsid w:val="00493B8F"/>
    <w:rsid w:val="00493BA8"/>
    <w:rsid w:val="00493BF4"/>
    <w:rsid w:val="00493C50"/>
    <w:rsid w:val="00493E76"/>
    <w:rsid w:val="00493E7B"/>
    <w:rsid w:val="00494166"/>
    <w:rsid w:val="0049432A"/>
    <w:rsid w:val="00494381"/>
    <w:rsid w:val="00494446"/>
    <w:rsid w:val="004948D6"/>
    <w:rsid w:val="004949C6"/>
    <w:rsid w:val="00494B6C"/>
    <w:rsid w:val="00494B8D"/>
    <w:rsid w:val="00494BFC"/>
    <w:rsid w:val="00494FD0"/>
    <w:rsid w:val="00495028"/>
    <w:rsid w:val="00495423"/>
    <w:rsid w:val="00495535"/>
    <w:rsid w:val="00495563"/>
    <w:rsid w:val="00495893"/>
    <w:rsid w:val="00495A20"/>
    <w:rsid w:val="00495AA7"/>
    <w:rsid w:val="00495BA6"/>
    <w:rsid w:val="00495DD0"/>
    <w:rsid w:val="00495DD8"/>
    <w:rsid w:val="00495F08"/>
    <w:rsid w:val="00496144"/>
    <w:rsid w:val="0049675D"/>
    <w:rsid w:val="0049698B"/>
    <w:rsid w:val="00496B35"/>
    <w:rsid w:val="00496DC2"/>
    <w:rsid w:val="00496E75"/>
    <w:rsid w:val="00497083"/>
    <w:rsid w:val="004971FA"/>
    <w:rsid w:val="004974BD"/>
    <w:rsid w:val="0049760B"/>
    <w:rsid w:val="00497790"/>
    <w:rsid w:val="0049789A"/>
    <w:rsid w:val="00497C6C"/>
    <w:rsid w:val="00497CD9"/>
    <w:rsid w:val="00497DD7"/>
    <w:rsid w:val="00497E50"/>
    <w:rsid w:val="00497E74"/>
    <w:rsid w:val="00497EEF"/>
    <w:rsid w:val="00497F58"/>
    <w:rsid w:val="00497FA6"/>
    <w:rsid w:val="004A014C"/>
    <w:rsid w:val="004A01E8"/>
    <w:rsid w:val="004A05AA"/>
    <w:rsid w:val="004A0848"/>
    <w:rsid w:val="004A0950"/>
    <w:rsid w:val="004A0AA8"/>
    <w:rsid w:val="004A114F"/>
    <w:rsid w:val="004A151E"/>
    <w:rsid w:val="004A163D"/>
    <w:rsid w:val="004A1795"/>
    <w:rsid w:val="004A1AC2"/>
    <w:rsid w:val="004A1CCD"/>
    <w:rsid w:val="004A1D11"/>
    <w:rsid w:val="004A1E6B"/>
    <w:rsid w:val="004A1EE4"/>
    <w:rsid w:val="004A1FE4"/>
    <w:rsid w:val="004A2103"/>
    <w:rsid w:val="004A22B2"/>
    <w:rsid w:val="004A2C27"/>
    <w:rsid w:val="004A2C38"/>
    <w:rsid w:val="004A2CA9"/>
    <w:rsid w:val="004A2F1C"/>
    <w:rsid w:val="004A33EF"/>
    <w:rsid w:val="004A34C9"/>
    <w:rsid w:val="004A3581"/>
    <w:rsid w:val="004A3704"/>
    <w:rsid w:val="004A393E"/>
    <w:rsid w:val="004A39D2"/>
    <w:rsid w:val="004A3CB5"/>
    <w:rsid w:val="004A3E35"/>
    <w:rsid w:val="004A438B"/>
    <w:rsid w:val="004A48C3"/>
    <w:rsid w:val="004A4952"/>
    <w:rsid w:val="004A497B"/>
    <w:rsid w:val="004A4A68"/>
    <w:rsid w:val="004A4ED4"/>
    <w:rsid w:val="004A4F57"/>
    <w:rsid w:val="004A4F8D"/>
    <w:rsid w:val="004A50BF"/>
    <w:rsid w:val="004A537D"/>
    <w:rsid w:val="004A55A2"/>
    <w:rsid w:val="004A5709"/>
    <w:rsid w:val="004A5A60"/>
    <w:rsid w:val="004A60BF"/>
    <w:rsid w:val="004A6443"/>
    <w:rsid w:val="004A67F0"/>
    <w:rsid w:val="004A6816"/>
    <w:rsid w:val="004A6A28"/>
    <w:rsid w:val="004A7186"/>
    <w:rsid w:val="004A71C3"/>
    <w:rsid w:val="004A7769"/>
    <w:rsid w:val="004A777F"/>
    <w:rsid w:val="004A77B1"/>
    <w:rsid w:val="004A7886"/>
    <w:rsid w:val="004B016C"/>
    <w:rsid w:val="004B0194"/>
    <w:rsid w:val="004B0BA7"/>
    <w:rsid w:val="004B0D36"/>
    <w:rsid w:val="004B1612"/>
    <w:rsid w:val="004B21C7"/>
    <w:rsid w:val="004B2257"/>
    <w:rsid w:val="004B23AD"/>
    <w:rsid w:val="004B2456"/>
    <w:rsid w:val="004B24C6"/>
    <w:rsid w:val="004B25BC"/>
    <w:rsid w:val="004B2965"/>
    <w:rsid w:val="004B2991"/>
    <w:rsid w:val="004B2F0C"/>
    <w:rsid w:val="004B3195"/>
    <w:rsid w:val="004B3265"/>
    <w:rsid w:val="004B3545"/>
    <w:rsid w:val="004B3E9E"/>
    <w:rsid w:val="004B4224"/>
    <w:rsid w:val="004B4297"/>
    <w:rsid w:val="004B4647"/>
    <w:rsid w:val="004B46D0"/>
    <w:rsid w:val="004B541D"/>
    <w:rsid w:val="004B5432"/>
    <w:rsid w:val="004B54C6"/>
    <w:rsid w:val="004B55BB"/>
    <w:rsid w:val="004B5D11"/>
    <w:rsid w:val="004B5D99"/>
    <w:rsid w:val="004B5E93"/>
    <w:rsid w:val="004B6279"/>
    <w:rsid w:val="004B650E"/>
    <w:rsid w:val="004B6843"/>
    <w:rsid w:val="004B6B25"/>
    <w:rsid w:val="004B6BD0"/>
    <w:rsid w:val="004B6BD8"/>
    <w:rsid w:val="004B6C20"/>
    <w:rsid w:val="004B71D5"/>
    <w:rsid w:val="004B7455"/>
    <w:rsid w:val="004B74FF"/>
    <w:rsid w:val="004B76C9"/>
    <w:rsid w:val="004B771C"/>
    <w:rsid w:val="004B784D"/>
    <w:rsid w:val="004B7A28"/>
    <w:rsid w:val="004B7BEF"/>
    <w:rsid w:val="004B7CE4"/>
    <w:rsid w:val="004B7D22"/>
    <w:rsid w:val="004B7ECA"/>
    <w:rsid w:val="004B7F74"/>
    <w:rsid w:val="004C0005"/>
    <w:rsid w:val="004C0100"/>
    <w:rsid w:val="004C015C"/>
    <w:rsid w:val="004C0169"/>
    <w:rsid w:val="004C0401"/>
    <w:rsid w:val="004C07F1"/>
    <w:rsid w:val="004C090A"/>
    <w:rsid w:val="004C0A96"/>
    <w:rsid w:val="004C0AD3"/>
    <w:rsid w:val="004C0C49"/>
    <w:rsid w:val="004C0D79"/>
    <w:rsid w:val="004C0DA9"/>
    <w:rsid w:val="004C108C"/>
    <w:rsid w:val="004C1096"/>
    <w:rsid w:val="004C1127"/>
    <w:rsid w:val="004C127B"/>
    <w:rsid w:val="004C134E"/>
    <w:rsid w:val="004C183D"/>
    <w:rsid w:val="004C19C1"/>
    <w:rsid w:val="004C1E2D"/>
    <w:rsid w:val="004C228A"/>
    <w:rsid w:val="004C2805"/>
    <w:rsid w:val="004C296E"/>
    <w:rsid w:val="004C2B19"/>
    <w:rsid w:val="004C31CF"/>
    <w:rsid w:val="004C329D"/>
    <w:rsid w:val="004C357A"/>
    <w:rsid w:val="004C3591"/>
    <w:rsid w:val="004C3770"/>
    <w:rsid w:val="004C394F"/>
    <w:rsid w:val="004C3A48"/>
    <w:rsid w:val="004C3EC7"/>
    <w:rsid w:val="004C3EEE"/>
    <w:rsid w:val="004C404A"/>
    <w:rsid w:val="004C40A5"/>
    <w:rsid w:val="004C44E5"/>
    <w:rsid w:val="004C4564"/>
    <w:rsid w:val="004C483D"/>
    <w:rsid w:val="004C498A"/>
    <w:rsid w:val="004C49EA"/>
    <w:rsid w:val="004C49FB"/>
    <w:rsid w:val="004C4D15"/>
    <w:rsid w:val="004C4DBC"/>
    <w:rsid w:val="004C5031"/>
    <w:rsid w:val="004C54D9"/>
    <w:rsid w:val="004C59BE"/>
    <w:rsid w:val="004C5B9D"/>
    <w:rsid w:val="004C64F3"/>
    <w:rsid w:val="004C679B"/>
    <w:rsid w:val="004C6AA6"/>
    <w:rsid w:val="004C6DA5"/>
    <w:rsid w:val="004C795A"/>
    <w:rsid w:val="004C7D29"/>
    <w:rsid w:val="004C7F93"/>
    <w:rsid w:val="004D00D6"/>
    <w:rsid w:val="004D01C3"/>
    <w:rsid w:val="004D02D6"/>
    <w:rsid w:val="004D0462"/>
    <w:rsid w:val="004D0469"/>
    <w:rsid w:val="004D0478"/>
    <w:rsid w:val="004D04A8"/>
    <w:rsid w:val="004D07D2"/>
    <w:rsid w:val="004D0833"/>
    <w:rsid w:val="004D0B42"/>
    <w:rsid w:val="004D0B81"/>
    <w:rsid w:val="004D0C44"/>
    <w:rsid w:val="004D0E70"/>
    <w:rsid w:val="004D10B7"/>
    <w:rsid w:val="004D1828"/>
    <w:rsid w:val="004D1C24"/>
    <w:rsid w:val="004D24CB"/>
    <w:rsid w:val="004D2629"/>
    <w:rsid w:val="004D26B8"/>
    <w:rsid w:val="004D29C4"/>
    <w:rsid w:val="004D2A22"/>
    <w:rsid w:val="004D2B3A"/>
    <w:rsid w:val="004D2C2C"/>
    <w:rsid w:val="004D2D8D"/>
    <w:rsid w:val="004D38C2"/>
    <w:rsid w:val="004D39BA"/>
    <w:rsid w:val="004D41DC"/>
    <w:rsid w:val="004D4233"/>
    <w:rsid w:val="004D429D"/>
    <w:rsid w:val="004D4B2C"/>
    <w:rsid w:val="004D4EF9"/>
    <w:rsid w:val="004D4FBD"/>
    <w:rsid w:val="004D4FC0"/>
    <w:rsid w:val="004D537E"/>
    <w:rsid w:val="004D55A4"/>
    <w:rsid w:val="004D571D"/>
    <w:rsid w:val="004D5CE7"/>
    <w:rsid w:val="004D5DB4"/>
    <w:rsid w:val="004D5DE2"/>
    <w:rsid w:val="004D5DF7"/>
    <w:rsid w:val="004D5F76"/>
    <w:rsid w:val="004D5FC9"/>
    <w:rsid w:val="004D632D"/>
    <w:rsid w:val="004D6381"/>
    <w:rsid w:val="004D63FB"/>
    <w:rsid w:val="004D66E2"/>
    <w:rsid w:val="004D6737"/>
    <w:rsid w:val="004D6838"/>
    <w:rsid w:val="004D6A68"/>
    <w:rsid w:val="004D6A6F"/>
    <w:rsid w:val="004D70D6"/>
    <w:rsid w:val="004D722F"/>
    <w:rsid w:val="004D72D8"/>
    <w:rsid w:val="004D7435"/>
    <w:rsid w:val="004D76C6"/>
    <w:rsid w:val="004D7808"/>
    <w:rsid w:val="004D7988"/>
    <w:rsid w:val="004D7BFC"/>
    <w:rsid w:val="004D7DA8"/>
    <w:rsid w:val="004D7FF6"/>
    <w:rsid w:val="004E0375"/>
    <w:rsid w:val="004E03AD"/>
    <w:rsid w:val="004E0619"/>
    <w:rsid w:val="004E084D"/>
    <w:rsid w:val="004E0A1A"/>
    <w:rsid w:val="004E0A27"/>
    <w:rsid w:val="004E0A95"/>
    <w:rsid w:val="004E0C2B"/>
    <w:rsid w:val="004E10CD"/>
    <w:rsid w:val="004E1401"/>
    <w:rsid w:val="004E14F6"/>
    <w:rsid w:val="004E184D"/>
    <w:rsid w:val="004E18B3"/>
    <w:rsid w:val="004E1987"/>
    <w:rsid w:val="004E1D77"/>
    <w:rsid w:val="004E206E"/>
    <w:rsid w:val="004E20A8"/>
    <w:rsid w:val="004E23A9"/>
    <w:rsid w:val="004E23E2"/>
    <w:rsid w:val="004E24AD"/>
    <w:rsid w:val="004E263E"/>
    <w:rsid w:val="004E263F"/>
    <w:rsid w:val="004E2892"/>
    <w:rsid w:val="004E2B63"/>
    <w:rsid w:val="004E3418"/>
    <w:rsid w:val="004E362B"/>
    <w:rsid w:val="004E3681"/>
    <w:rsid w:val="004E3D74"/>
    <w:rsid w:val="004E412B"/>
    <w:rsid w:val="004E4179"/>
    <w:rsid w:val="004E44A3"/>
    <w:rsid w:val="004E4621"/>
    <w:rsid w:val="004E4877"/>
    <w:rsid w:val="004E4B07"/>
    <w:rsid w:val="004E50F3"/>
    <w:rsid w:val="004E5421"/>
    <w:rsid w:val="004E563A"/>
    <w:rsid w:val="004E5C17"/>
    <w:rsid w:val="004E5DE1"/>
    <w:rsid w:val="004E61A8"/>
    <w:rsid w:val="004E61DD"/>
    <w:rsid w:val="004E6463"/>
    <w:rsid w:val="004E68C2"/>
    <w:rsid w:val="004E69D6"/>
    <w:rsid w:val="004E6D9E"/>
    <w:rsid w:val="004E71C2"/>
    <w:rsid w:val="004E7504"/>
    <w:rsid w:val="004E75D4"/>
    <w:rsid w:val="004E7727"/>
    <w:rsid w:val="004E782C"/>
    <w:rsid w:val="004E784B"/>
    <w:rsid w:val="004E7923"/>
    <w:rsid w:val="004E7C2F"/>
    <w:rsid w:val="004E7D8F"/>
    <w:rsid w:val="004F00E6"/>
    <w:rsid w:val="004F0163"/>
    <w:rsid w:val="004F0224"/>
    <w:rsid w:val="004F049E"/>
    <w:rsid w:val="004F0597"/>
    <w:rsid w:val="004F075D"/>
    <w:rsid w:val="004F0D1B"/>
    <w:rsid w:val="004F0DB4"/>
    <w:rsid w:val="004F0E04"/>
    <w:rsid w:val="004F11C5"/>
    <w:rsid w:val="004F1590"/>
    <w:rsid w:val="004F168C"/>
    <w:rsid w:val="004F1717"/>
    <w:rsid w:val="004F180C"/>
    <w:rsid w:val="004F1CD3"/>
    <w:rsid w:val="004F1EBC"/>
    <w:rsid w:val="004F1FE2"/>
    <w:rsid w:val="004F20E8"/>
    <w:rsid w:val="004F2100"/>
    <w:rsid w:val="004F21BC"/>
    <w:rsid w:val="004F2244"/>
    <w:rsid w:val="004F2580"/>
    <w:rsid w:val="004F2746"/>
    <w:rsid w:val="004F2A80"/>
    <w:rsid w:val="004F3172"/>
    <w:rsid w:val="004F358B"/>
    <w:rsid w:val="004F35A6"/>
    <w:rsid w:val="004F3862"/>
    <w:rsid w:val="004F3B71"/>
    <w:rsid w:val="004F3EC9"/>
    <w:rsid w:val="004F3FE5"/>
    <w:rsid w:val="004F4012"/>
    <w:rsid w:val="004F4028"/>
    <w:rsid w:val="004F455E"/>
    <w:rsid w:val="004F47A7"/>
    <w:rsid w:val="004F495A"/>
    <w:rsid w:val="004F4A30"/>
    <w:rsid w:val="004F501B"/>
    <w:rsid w:val="004F5105"/>
    <w:rsid w:val="004F511A"/>
    <w:rsid w:val="004F5154"/>
    <w:rsid w:val="004F5835"/>
    <w:rsid w:val="004F5C14"/>
    <w:rsid w:val="004F5CFC"/>
    <w:rsid w:val="004F6018"/>
    <w:rsid w:val="004F6218"/>
    <w:rsid w:val="004F63A1"/>
    <w:rsid w:val="004F6455"/>
    <w:rsid w:val="004F661C"/>
    <w:rsid w:val="004F674A"/>
    <w:rsid w:val="004F6B28"/>
    <w:rsid w:val="004F6BC3"/>
    <w:rsid w:val="004F6D99"/>
    <w:rsid w:val="004F6E38"/>
    <w:rsid w:val="004F6F78"/>
    <w:rsid w:val="004F7427"/>
    <w:rsid w:val="004F75B3"/>
    <w:rsid w:val="004F7740"/>
    <w:rsid w:val="004F77CC"/>
    <w:rsid w:val="004F78EB"/>
    <w:rsid w:val="004F796D"/>
    <w:rsid w:val="004F7C29"/>
    <w:rsid w:val="004F7C7C"/>
    <w:rsid w:val="004F7D55"/>
    <w:rsid w:val="004F7DCA"/>
    <w:rsid w:val="004F7E00"/>
    <w:rsid w:val="0050011A"/>
    <w:rsid w:val="00500146"/>
    <w:rsid w:val="005002BE"/>
    <w:rsid w:val="00500520"/>
    <w:rsid w:val="0050055D"/>
    <w:rsid w:val="00500572"/>
    <w:rsid w:val="00500573"/>
    <w:rsid w:val="00500701"/>
    <w:rsid w:val="0050086C"/>
    <w:rsid w:val="0050092A"/>
    <w:rsid w:val="00500947"/>
    <w:rsid w:val="00500B81"/>
    <w:rsid w:val="00500EDA"/>
    <w:rsid w:val="00500F85"/>
    <w:rsid w:val="00501283"/>
    <w:rsid w:val="00501304"/>
    <w:rsid w:val="00501425"/>
    <w:rsid w:val="00501451"/>
    <w:rsid w:val="00501535"/>
    <w:rsid w:val="0050186C"/>
    <w:rsid w:val="005018B1"/>
    <w:rsid w:val="00501A2B"/>
    <w:rsid w:val="005020FF"/>
    <w:rsid w:val="0050279D"/>
    <w:rsid w:val="00502800"/>
    <w:rsid w:val="00502CCE"/>
    <w:rsid w:val="00502DD6"/>
    <w:rsid w:val="00502ECA"/>
    <w:rsid w:val="0050304E"/>
    <w:rsid w:val="0050318B"/>
    <w:rsid w:val="0050339B"/>
    <w:rsid w:val="00503A18"/>
    <w:rsid w:val="00503CF2"/>
    <w:rsid w:val="00503D90"/>
    <w:rsid w:val="005040E2"/>
    <w:rsid w:val="00504227"/>
    <w:rsid w:val="00504311"/>
    <w:rsid w:val="005043AE"/>
    <w:rsid w:val="005046F7"/>
    <w:rsid w:val="005047DA"/>
    <w:rsid w:val="0050485C"/>
    <w:rsid w:val="00504A24"/>
    <w:rsid w:val="00504A6E"/>
    <w:rsid w:val="00504AC6"/>
    <w:rsid w:val="00504C56"/>
    <w:rsid w:val="00504CFB"/>
    <w:rsid w:val="00504D66"/>
    <w:rsid w:val="00504D75"/>
    <w:rsid w:val="00504DF6"/>
    <w:rsid w:val="00505059"/>
    <w:rsid w:val="005050F1"/>
    <w:rsid w:val="00505112"/>
    <w:rsid w:val="005059A9"/>
    <w:rsid w:val="00505B3F"/>
    <w:rsid w:val="00505B70"/>
    <w:rsid w:val="00505BFF"/>
    <w:rsid w:val="00505D51"/>
    <w:rsid w:val="00505FAA"/>
    <w:rsid w:val="005062A0"/>
    <w:rsid w:val="005079ED"/>
    <w:rsid w:val="00507B76"/>
    <w:rsid w:val="00507D54"/>
    <w:rsid w:val="00510ABC"/>
    <w:rsid w:val="00510E66"/>
    <w:rsid w:val="00511079"/>
    <w:rsid w:val="00511411"/>
    <w:rsid w:val="00511745"/>
    <w:rsid w:val="0051179C"/>
    <w:rsid w:val="0051187E"/>
    <w:rsid w:val="00511C3A"/>
    <w:rsid w:val="00511CDF"/>
    <w:rsid w:val="00511D4D"/>
    <w:rsid w:val="00511E91"/>
    <w:rsid w:val="00511EB3"/>
    <w:rsid w:val="00512263"/>
    <w:rsid w:val="0051242C"/>
    <w:rsid w:val="00512829"/>
    <w:rsid w:val="00512895"/>
    <w:rsid w:val="005129A2"/>
    <w:rsid w:val="005130E5"/>
    <w:rsid w:val="00513308"/>
    <w:rsid w:val="005134C8"/>
    <w:rsid w:val="00513839"/>
    <w:rsid w:val="005138D9"/>
    <w:rsid w:val="005139A8"/>
    <w:rsid w:val="00513A78"/>
    <w:rsid w:val="00513DEF"/>
    <w:rsid w:val="00513EB6"/>
    <w:rsid w:val="00514237"/>
    <w:rsid w:val="0051423C"/>
    <w:rsid w:val="005146E7"/>
    <w:rsid w:val="005148D4"/>
    <w:rsid w:val="00514A99"/>
    <w:rsid w:val="00514C91"/>
    <w:rsid w:val="005153CE"/>
    <w:rsid w:val="00515404"/>
    <w:rsid w:val="00515513"/>
    <w:rsid w:val="005158AB"/>
    <w:rsid w:val="00515B7A"/>
    <w:rsid w:val="00515DC1"/>
    <w:rsid w:val="00515ECA"/>
    <w:rsid w:val="00516241"/>
    <w:rsid w:val="005162D7"/>
    <w:rsid w:val="0051635D"/>
    <w:rsid w:val="005164CE"/>
    <w:rsid w:val="005169CC"/>
    <w:rsid w:val="00516BDB"/>
    <w:rsid w:val="00516C8A"/>
    <w:rsid w:val="00516F0C"/>
    <w:rsid w:val="00516FD9"/>
    <w:rsid w:val="0051701F"/>
    <w:rsid w:val="005172A4"/>
    <w:rsid w:val="00517522"/>
    <w:rsid w:val="00517577"/>
    <w:rsid w:val="0051791D"/>
    <w:rsid w:val="00517A2E"/>
    <w:rsid w:val="005204AF"/>
    <w:rsid w:val="00520A86"/>
    <w:rsid w:val="00520D6D"/>
    <w:rsid w:val="00520DCB"/>
    <w:rsid w:val="00520E14"/>
    <w:rsid w:val="00520FD7"/>
    <w:rsid w:val="005212FD"/>
    <w:rsid w:val="0052134B"/>
    <w:rsid w:val="00521425"/>
    <w:rsid w:val="0052144A"/>
    <w:rsid w:val="00521572"/>
    <w:rsid w:val="005216D0"/>
    <w:rsid w:val="0052187C"/>
    <w:rsid w:val="005218A2"/>
    <w:rsid w:val="00521B3F"/>
    <w:rsid w:val="00521CD4"/>
    <w:rsid w:val="00521D43"/>
    <w:rsid w:val="00522059"/>
    <w:rsid w:val="00522138"/>
    <w:rsid w:val="005221C3"/>
    <w:rsid w:val="005222C7"/>
    <w:rsid w:val="0052248D"/>
    <w:rsid w:val="005228FA"/>
    <w:rsid w:val="00523258"/>
    <w:rsid w:val="00523712"/>
    <w:rsid w:val="00523AF6"/>
    <w:rsid w:val="00523DC5"/>
    <w:rsid w:val="00523E75"/>
    <w:rsid w:val="005240B4"/>
    <w:rsid w:val="0052410D"/>
    <w:rsid w:val="00524144"/>
    <w:rsid w:val="0052435E"/>
    <w:rsid w:val="005243E0"/>
    <w:rsid w:val="00524831"/>
    <w:rsid w:val="00524CDE"/>
    <w:rsid w:val="00524E59"/>
    <w:rsid w:val="005252CB"/>
    <w:rsid w:val="00525303"/>
    <w:rsid w:val="0052532F"/>
    <w:rsid w:val="00525565"/>
    <w:rsid w:val="005256F3"/>
    <w:rsid w:val="00525797"/>
    <w:rsid w:val="005257FC"/>
    <w:rsid w:val="00525A26"/>
    <w:rsid w:val="00525B71"/>
    <w:rsid w:val="00525DD0"/>
    <w:rsid w:val="00525E40"/>
    <w:rsid w:val="005265A3"/>
    <w:rsid w:val="00526714"/>
    <w:rsid w:val="00526783"/>
    <w:rsid w:val="00526E2A"/>
    <w:rsid w:val="00526FBE"/>
    <w:rsid w:val="005274B7"/>
    <w:rsid w:val="0052773A"/>
    <w:rsid w:val="00527DFD"/>
    <w:rsid w:val="00527FB1"/>
    <w:rsid w:val="0053004B"/>
    <w:rsid w:val="00530423"/>
    <w:rsid w:val="00530443"/>
    <w:rsid w:val="005304FD"/>
    <w:rsid w:val="005305FB"/>
    <w:rsid w:val="00530601"/>
    <w:rsid w:val="00530966"/>
    <w:rsid w:val="00530BD2"/>
    <w:rsid w:val="00530C57"/>
    <w:rsid w:val="0053107E"/>
    <w:rsid w:val="005312CB"/>
    <w:rsid w:val="00531345"/>
    <w:rsid w:val="005314F2"/>
    <w:rsid w:val="005315B3"/>
    <w:rsid w:val="00531606"/>
    <w:rsid w:val="0053162F"/>
    <w:rsid w:val="0053165E"/>
    <w:rsid w:val="00531777"/>
    <w:rsid w:val="00531BD7"/>
    <w:rsid w:val="00531BF2"/>
    <w:rsid w:val="00531D88"/>
    <w:rsid w:val="005325B6"/>
    <w:rsid w:val="005326E4"/>
    <w:rsid w:val="0053281C"/>
    <w:rsid w:val="00532A7C"/>
    <w:rsid w:val="00532A81"/>
    <w:rsid w:val="00532AD0"/>
    <w:rsid w:val="00532CA8"/>
    <w:rsid w:val="00532CC5"/>
    <w:rsid w:val="00532FBE"/>
    <w:rsid w:val="0053311D"/>
    <w:rsid w:val="005334F0"/>
    <w:rsid w:val="00533602"/>
    <w:rsid w:val="0053367D"/>
    <w:rsid w:val="0053369E"/>
    <w:rsid w:val="00533B93"/>
    <w:rsid w:val="00533BA1"/>
    <w:rsid w:val="00533E22"/>
    <w:rsid w:val="00533FA8"/>
    <w:rsid w:val="00533FF6"/>
    <w:rsid w:val="005340C9"/>
    <w:rsid w:val="00534666"/>
    <w:rsid w:val="005346E5"/>
    <w:rsid w:val="00534815"/>
    <w:rsid w:val="005348AC"/>
    <w:rsid w:val="00534A43"/>
    <w:rsid w:val="00534D94"/>
    <w:rsid w:val="005351CB"/>
    <w:rsid w:val="005351EE"/>
    <w:rsid w:val="005352E9"/>
    <w:rsid w:val="0053552B"/>
    <w:rsid w:val="00535853"/>
    <w:rsid w:val="00535B1D"/>
    <w:rsid w:val="00535C8C"/>
    <w:rsid w:val="00535F46"/>
    <w:rsid w:val="0053619D"/>
    <w:rsid w:val="005364E4"/>
    <w:rsid w:val="00536698"/>
    <w:rsid w:val="00536B8D"/>
    <w:rsid w:val="005371DB"/>
    <w:rsid w:val="005375FE"/>
    <w:rsid w:val="0053762F"/>
    <w:rsid w:val="00537D96"/>
    <w:rsid w:val="00537E7C"/>
    <w:rsid w:val="005400F0"/>
    <w:rsid w:val="005402C7"/>
    <w:rsid w:val="005403F7"/>
    <w:rsid w:val="0054065D"/>
    <w:rsid w:val="00540982"/>
    <w:rsid w:val="005409F4"/>
    <w:rsid w:val="00540BFC"/>
    <w:rsid w:val="00541036"/>
    <w:rsid w:val="00541043"/>
    <w:rsid w:val="005411DB"/>
    <w:rsid w:val="0054195A"/>
    <w:rsid w:val="00541983"/>
    <w:rsid w:val="005420DE"/>
    <w:rsid w:val="00542191"/>
    <w:rsid w:val="00542249"/>
    <w:rsid w:val="005424AC"/>
    <w:rsid w:val="00542623"/>
    <w:rsid w:val="005426AD"/>
    <w:rsid w:val="00542719"/>
    <w:rsid w:val="0054286D"/>
    <w:rsid w:val="00542892"/>
    <w:rsid w:val="00542BF2"/>
    <w:rsid w:val="00542FAA"/>
    <w:rsid w:val="005431F5"/>
    <w:rsid w:val="005433B2"/>
    <w:rsid w:val="005435C1"/>
    <w:rsid w:val="0054360A"/>
    <w:rsid w:val="00543707"/>
    <w:rsid w:val="0054396F"/>
    <w:rsid w:val="005439D2"/>
    <w:rsid w:val="00543CBC"/>
    <w:rsid w:val="00543CE7"/>
    <w:rsid w:val="00543EBB"/>
    <w:rsid w:val="00544090"/>
    <w:rsid w:val="0054417A"/>
    <w:rsid w:val="00544213"/>
    <w:rsid w:val="005443E1"/>
    <w:rsid w:val="005443FE"/>
    <w:rsid w:val="0054476B"/>
    <w:rsid w:val="00544781"/>
    <w:rsid w:val="0054486D"/>
    <w:rsid w:val="005448F5"/>
    <w:rsid w:val="00544D88"/>
    <w:rsid w:val="005453A6"/>
    <w:rsid w:val="005453F3"/>
    <w:rsid w:val="005453F8"/>
    <w:rsid w:val="00545549"/>
    <w:rsid w:val="005456E7"/>
    <w:rsid w:val="00545869"/>
    <w:rsid w:val="005463BB"/>
    <w:rsid w:val="005464A9"/>
    <w:rsid w:val="005464BE"/>
    <w:rsid w:val="0054676C"/>
    <w:rsid w:val="005468D2"/>
    <w:rsid w:val="0054697A"/>
    <w:rsid w:val="005469F5"/>
    <w:rsid w:val="00546BBC"/>
    <w:rsid w:val="00546CCC"/>
    <w:rsid w:val="00546F36"/>
    <w:rsid w:val="005472A7"/>
    <w:rsid w:val="0054740C"/>
    <w:rsid w:val="00547774"/>
    <w:rsid w:val="005477E2"/>
    <w:rsid w:val="00547E91"/>
    <w:rsid w:val="00547F97"/>
    <w:rsid w:val="00550109"/>
    <w:rsid w:val="005502D4"/>
    <w:rsid w:val="0055038F"/>
    <w:rsid w:val="00550876"/>
    <w:rsid w:val="0055098C"/>
    <w:rsid w:val="00550993"/>
    <w:rsid w:val="00550A4F"/>
    <w:rsid w:val="00550B91"/>
    <w:rsid w:val="005514D9"/>
    <w:rsid w:val="005518ED"/>
    <w:rsid w:val="00551F4C"/>
    <w:rsid w:val="00552093"/>
    <w:rsid w:val="0055216F"/>
    <w:rsid w:val="005521CD"/>
    <w:rsid w:val="00552517"/>
    <w:rsid w:val="00552C36"/>
    <w:rsid w:val="00552C88"/>
    <w:rsid w:val="00552F0E"/>
    <w:rsid w:val="00552FE3"/>
    <w:rsid w:val="00553148"/>
    <w:rsid w:val="00553643"/>
    <w:rsid w:val="0055378A"/>
    <w:rsid w:val="005537E7"/>
    <w:rsid w:val="00553BA2"/>
    <w:rsid w:val="00553C96"/>
    <w:rsid w:val="005542D7"/>
    <w:rsid w:val="00554458"/>
    <w:rsid w:val="00554590"/>
    <w:rsid w:val="005545C0"/>
    <w:rsid w:val="0055478B"/>
    <w:rsid w:val="00554C49"/>
    <w:rsid w:val="00554DFE"/>
    <w:rsid w:val="00554E06"/>
    <w:rsid w:val="00554E4B"/>
    <w:rsid w:val="00555161"/>
    <w:rsid w:val="0055519C"/>
    <w:rsid w:val="00555357"/>
    <w:rsid w:val="005554C1"/>
    <w:rsid w:val="0055556E"/>
    <w:rsid w:val="005556AE"/>
    <w:rsid w:val="005556CC"/>
    <w:rsid w:val="0055596D"/>
    <w:rsid w:val="00555A10"/>
    <w:rsid w:val="00555B00"/>
    <w:rsid w:val="00555CEB"/>
    <w:rsid w:val="00555F67"/>
    <w:rsid w:val="00555FEA"/>
    <w:rsid w:val="00556034"/>
    <w:rsid w:val="0055638B"/>
    <w:rsid w:val="00556B14"/>
    <w:rsid w:val="00556E02"/>
    <w:rsid w:val="00556E32"/>
    <w:rsid w:val="00557146"/>
    <w:rsid w:val="005573D3"/>
    <w:rsid w:val="00557472"/>
    <w:rsid w:val="005574A3"/>
    <w:rsid w:val="00557917"/>
    <w:rsid w:val="0055797B"/>
    <w:rsid w:val="0056031A"/>
    <w:rsid w:val="00560353"/>
    <w:rsid w:val="005604F1"/>
    <w:rsid w:val="005606A4"/>
    <w:rsid w:val="005607B8"/>
    <w:rsid w:val="00560A28"/>
    <w:rsid w:val="00560BF2"/>
    <w:rsid w:val="00560CF5"/>
    <w:rsid w:val="005610BD"/>
    <w:rsid w:val="005610C4"/>
    <w:rsid w:val="005613D8"/>
    <w:rsid w:val="00561424"/>
    <w:rsid w:val="00561637"/>
    <w:rsid w:val="005619CB"/>
    <w:rsid w:val="00561B11"/>
    <w:rsid w:val="00562307"/>
    <w:rsid w:val="0056237F"/>
    <w:rsid w:val="00562653"/>
    <w:rsid w:val="00562724"/>
    <w:rsid w:val="0056272D"/>
    <w:rsid w:val="0056285A"/>
    <w:rsid w:val="00562951"/>
    <w:rsid w:val="005629AA"/>
    <w:rsid w:val="00562BAB"/>
    <w:rsid w:val="00562D8A"/>
    <w:rsid w:val="00563047"/>
    <w:rsid w:val="0056304F"/>
    <w:rsid w:val="0056308E"/>
    <w:rsid w:val="005631F2"/>
    <w:rsid w:val="005633F7"/>
    <w:rsid w:val="005634E2"/>
    <w:rsid w:val="005635B8"/>
    <w:rsid w:val="005638C1"/>
    <w:rsid w:val="00563C05"/>
    <w:rsid w:val="00563DD6"/>
    <w:rsid w:val="00563F16"/>
    <w:rsid w:val="0056415C"/>
    <w:rsid w:val="005643C5"/>
    <w:rsid w:val="00564840"/>
    <w:rsid w:val="005649BF"/>
    <w:rsid w:val="00564D94"/>
    <w:rsid w:val="00564DA7"/>
    <w:rsid w:val="005650ED"/>
    <w:rsid w:val="00565869"/>
    <w:rsid w:val="00565EB2"/>
    <w:rsid w:val="00565EB4"/>
    <w:rsid w:val="00565FE1"/>
    <w:rsid w:val="005664C1"/>
    <w:rsid w:val="00566645"/>
    <w:rsid w:val="005669F3"/>
    <w:rsid w:val="00566A5F"/>
    <w:rsid w:val="00566BB3"/>
    <w:rsid w:val="00566C02"/>
    <w:rsid w:val="00566FFB"/>
    <w:rsid w:val="00567161"/>
    <w:rsid w:val="005671DC"/>
    <w:rsid w:val="00567415"/>
    <w:rsid w:val="00567610"/>
    <w:rsid w:val="00567B38"/>
    <w:rsid w:val="0057022F"/>
    <w:rsid w:val="005704A5"/>
    <w:rsid w:val="0057054B"/>
    <w:rsid w:val="00570729"/>
    <w:rsid w:val="00570886"/>
    <w:rsid w:val="005708DE"/>
    <w:rsid w:val="0057092C"/>
    <w:rsid w:val="005709F1"/>
    <w:rsid w:val="00570B0E"/>
    <w:rsid w:val="00570D9F"/>
    <w:rsid w:val="0057138A"/>
    <w:rsid w:val="00571689"/>
    <w:rsid w:val="00571753"/>
    <w:rsid w:val="0057185C"/>
    <w:rsid w:val="00571B8D"/>
    <w:rsid w:val="00571BBF"/>
    <w:rsid w:val="00571CA8"/>
    <w:rsid w:val="00571D15"/>
    <w:rsid w:val="00571D5F"/>
    <w:rsid w:val="00571EB0"/>
    <w:rsid w:val="00571F78"/>
    <w:rsid w:val="00571FA7"/>
    <w:rsid w:val="005725E4"/>
    <w:rsid w:val="00572831"/>
    <w:rsid w:val="00572947"/>
    <w:rsid w:val="00572B47"/>
    <w:rsid w:val="00572C6C"/>
    <w:rsid w:val="00572C93"/>
    <w:rsid w:val="00572F70"/>
    <w:rsid w:val="00572F83"/>
    <w:rsid w:val="00573138"/>
    <w:rsid w:val="005733B3"/>
    <w:rsid w:val="005734A7"/>
    <w:rsid w:val="00573968"/>
    <w:rsid w:val="00573A13"/>
    <w:rsid w:val="00573E3F"/>
    <w:rsid w:val="00573F88"/>
    <w:rsid w:val="005741CF"/>
    <w:rsid w:val="005746C4"/>
    <w:rsid w:val="00574AB0"/>
    <w:rsid w:val="00574B50"/>
    <w:rsid w:val="00574EFF"/>
    <w:rsid w:val="00575DF4"/>
    <w:rsid w:val="00575F7F"/>
    <w:rsid w:val="005763DE"/>
    <w:rsid w:val="00576492"/>
    <w:rsid w:val="005764CD"/>
    <w:rsid w:val="005765F8"/>
    <w:rsid w:val="00576645"/>
    <w:rsid w:val="00576C8A"/>
    <w:rsid w:val="00576EEE"/>
    <w:rsid w:val="00576FE7"/>
    <w:rsid w:val="005772B8"/>
    <w:rsid w:val="005772ED"/>
    <w:rsid w:val="00577579"/>
    <w:rsid w:val="00577649"/>
    <w:rsid w:val="00577835"/>
    <w:rsid w:val="00577CF8"/>
    <w:rsid w:val="005801A3"/>
    <w:rsid w:val="00580793"/>
    <w:rsid w:val="005807C1"/>
    <w:rsid w:val="005809BD"/>
    <w:rsid w:val="00580BC3"/>
    <w:rsid w:val="00580E28"/>
    <w:rsid w:val="00580EB9"/>
    <w:rsid w:val="00580FE3"/>
    <w:rsid w:val="00581391"/>
    <w:rsid w:val="00581470"/>
    <w:rsid w:val="005816E6"/>
    <w:rsid w:val="00581945"/>
    <w:rsid w:val="00581B62"/>
    <w:rsid w:val="00581BAD"/>
    <w:rsid w:val="00581D62"/>
    <w:rsid w:val="00581DEA"/>
    <w:rsid w:val="00581EB4"/>
    <w:rsid w:val="00581F0C"/>
    <w:rsid w:val="00581F6F"/>
    <w:rsid w:val="0058207C"/>
    <w:rsid w:val="00582087"/>
    <w:rsid w:val="005820D9"/>
    <w:rsid w:val="00582664"/>
    <w:rsid w:val="00582986"/>
    <w:rsid w:val="005829B8"/>
    <w:rsid w:val="00582DEE"/>
    <w:rsid w:val="00582F21"/>
    <w:rsid w:val="005831DD"/>
    <w:rsid w:val="0058329D"/>
    <w:rsid w:val="00583324"/>
    <w:rsid w:val="005833E3"/>
    <w:rsid w:val="0058369D"/>
    <w:rsid w:val="00583C94"/>
    <w:rsid w:val="00583D34"/>
    <w:rsid w:val="00583F2E"/>
    <w:rsid w:val="005840E1"/>
    <w:rsid w:val="00584320"/>
    <w:rsid w:val="00584A12"/>
    <w:rsid w:val="00584ABA"/>
    <w:rsid w:val="00584CB8"/>
    <w:rsid w:val="00585484"/>
    <w:rsid w:val="00585677"/>
    <w:rsid w:val="00585E77"/>
    <w:rsid w:val="00585F5C"/>
    <w:rsid w:val="005860E0"/>
    <w:rsid w:val="005860E8"/>
    <w:rsid w:val="00586104"/>
    <w:rsid w:val="00586736"/>
    <w:rsid w:val="005868B7"/>
    <w:rsid w:val="00586A0A"/>
    <w:rsid w:val="00587035"/>
    <w:rsid w:val="00587191"/>
    <w:rsid w:val="00587229"/>
    <w:rsid w:val="0058727F"/>
    <w:rsid w:val="00587320"/>
    <w:rsid w:val="0058745F"/>
    <w:rsid w:val="00587503"/>
    <w:rsid w:val="00587601"/>
    <w:rsid w:val="0058794F"/>
    <w:rsid w:val="00587A81"/>
    <w:rsid w:val="00587C33"/>
    <w:rsid w:val="00587EE4"/>
    <w:rsid w:val="00587F7F"/>
    <w:rsid w:val="00590317"/>
    <w:rsid w:val="0059041E"/>
    <w:rsid w:val="005906AE"/>
    <w:rsid w:val="00590A52"/>
    <w:rsid w:val="00590BC2"/>
    <w:rsid w:val="00590E8D"/>
    <w:rsid w:val="0059120F"/>
    <w:rsid w:val="00591511"/>
    <w:rsid w:val="0059156D"/>
    <w:rsid w:val="0059181E"/>
    <w:rsid w:val="00591AE2"/>
    <w:rsid w:val="00591C54"/>
    <w:rsid w:val="00591E50"/>
    <w:rsid w:val="00591E76"/>
    <w:rsid w:val="0059210D"/>
    <w:rsid w:val="005921D5"/>
    <w:rsid w:val="005922C7"/>
    <w:rsid w:val="0059261B"/>
    <w:rsid w:val="00592870"/>
    <w:rsid w:val="0059293A"/>
    <w:rsid w:val="005929AB"/>
    <w:rsid w:val="00592C4C"/>
    <w:rsid w:val="00592CDA"/>
    <w:rsid w:val="00592CFE"/>
    <w:rsid w:val="00592EA9"/>
    <w:rsid w:val="0059331A"/>
    <w:rsid w:val="00593612"/>
    <w:rsid w:val="005939DB"/>
    <w:rsid w:val="00593A72"/>
    <w:rsid w:val="00593A7D"/>
    <w:rsid w:val="00593E72"/>
    <w:rsid w:val="00594120"/>
    <w:rsid w:val="005941EF"/>
    <w:rsid w:val="00594399"/>
    <w:rsid w:val="005944E5"/>
    <w:rsid w:val="005944E8"/>
    <w:rsid w:val="00594560"/>
    <w:rsid w:val="005946AD"/>
    <w:rsid w:val="00594842"/>
    <w:rsid w:val="00594C23"/>
    <w:rsid w:val="00594D22"/>
    <w:rsid w:val="00594DB1"/>
    <w:rsid w:val="005952B2"/>
    <w:rsid w:val="005952E7"/>
    <w:rsid w:val="005954FB"/>
    <w:rsid w:val="005957B3"/>
    <w:rsid w:val="0059590C"/>
    <w:rsid w:val="00595A8C"/>
    <w:rsid w:val="00595C2C"/>
    <w:rsid w:val="00595C33"/>
    <w:rsid w:val="00595DCE"/>
    <w:rsid w:val="00595DE3"/>
    <w:rsid w:val="00595E0E"/>
    <w:rsid w:val="00595E96"/>
    <w:rsid w:val="00595F69"/>
    <w:rsid w:val="00595F9D"/>
    <w:rsid w:val="005961FF"/>
    <w:rsid w:val="005962F6"/>
    <w:rsid w:val="00596388"/>
    <w:rsid w:val="00596AAF"/>
    <w:rsid w:val="00596BBA"/>
    <w:rsid w:val="00596C58"/>
    <w:rsid w:val="00596DB8"/>
    <w:rsid w:val="005970EA"/>
    <w:rsid w:val="005972BE"/>
    <w:rsid w:val="00597386"/>
    <w:rsid w:val="005975C4"/>
    <w:rsid w:val="00597770"/>
    <w:rsid w:val="005978B6"/>
    <w:rsid w:val="00597D77"/>
    <w:rsid w:val="00597DE3"/>
    <w:rsid w:val="00597ED8"/>
    <w:rsid w:val="005A00FD"/>
    <w:rsid w:val="005A03FC"/>
    <w:rsid w:val="005A0B96"/>
    <w:rsid w:val="005A0D1A"/>
    <w:rsid w:val="005A0F12"/>
    <w:rsid w:val="005A1266"/>
    <w:rsid w:val="005A16B5"/>
    <w:rsid w:val="005A16F0"/>
    <w:rsid w:val="005A17AE"/>
    <w:rsid w:val="005A1974"/>
    <w:rsid w:val="005A1A00"/>
    <w:rsid w:val="005A1A90"/>
    <w:rsid w:val="005A1F30"/>
    <w:rsid w:val="005A2934"/>
    <w:rsid w:val="005A2B20"/>
    <w:rsid w:val="005A2B5F"/>
    <w:rsid w:val="005A3084"/>
    <w:rsid w:val="005A349D"/>
    <w:rsid w:val="005A34D5"/>
    <w:rsid w:val="005A3507"/>
    <w:rsid w:val="005A3943"/>
    <w:rsid w:val="005A3A22"/>
    <w:rsid w:val="005A41AD"/>
    <w:rsid w:val="005A42EB"/>
    <w:rsid w:val="005A43DF"/>
    <w:rsid w:val="005A460C"/>
    <w:rsid w:val="005A4678"/>
    <w:rsid w:val="005A4904"/>
    <w:rsid w:val="005A4905"/>
    <w:rsid w:val="005A4A8B"/>
    <w:rsid w:val="005A4B13"/>
    <w:rsid w:val="005A4E23"/>
    <w:rsid w:val="005A4FE2"/>
    <w:rsid w:val="005A515A"/>
    <w:rsid w:val="005A5222"/>
    <w:rsid w:val="005A5355"/>
    <w:rsid w:val="005A55B1"/>
    <w:rsid w:val="005A58B6"/>
    <w:rsid w:val="005A598F"/>
    <w:rsid w:val="005A61B6"/>
    <w:rsid w:val="005A62A7"/>
    <w:rsid w:val="005A6477"/>
    <w:rsid w:val="005A65EA"/>
    <w:rsid w:val="005A66E9"/>
    <w:rsid w:val="005A6831"/>
    <w:rsid w:val="005A6F34"/>
    <w:rsid w:val="005A704D"/>
    <w:rsid w:val="005A7227"/>
    <w:rsid w:val="005A7311"/>
    <w:rsid w:val="005A7A40"/>
    <w:rsid w:val="005A7C2E"/>
    <w:rsid w:val="005A7F15"/>
    <w:rsid w:val="005A7FE0"/>
    <w:rsid w:val="005B0074"/>
    <w:rsid w:val="005B0902"/>
    <w:rsid w:val="005B098A"/>
    <w:rsid w:val="005B0A13"/>
    <w:rsid w:val="005B0A28"/>
    <w:rsid w:val="005B0A59"/>
    <w:rsid w:val="005B0BD3"/>
    <w:rsid w:val="005B0EB5"/>
    <w:rsid w:val="005B16B5"/>
    <w:rsid w:val="005B1CB4"/>
    <w:rsid w:val="005B1F99"/>
    <w:rsid w:val="005B2F3A"/>
    <w:rsid w:val="005B311D"/>
    <w:rsid w:val="005B32F0"/>
    <w:rsid w:val="005B3341"/>
    <w:rsid w:val="005B3353"/>
    <w:rsid w:val="005B3493"/>
    <w:rsid w:val="005B3704"/>
    <w:rsid w:val="005B3881"/>
    <w:rsid w:val="005B39D4"/>
    <w:rsid w:val="005B3A38"/>
    <w:rsid w:val="005B3C6D"/>
    <w:rsid w:val="005B3CC2"/>
    <w:rsid w:val="005B3D52"/>
    <w:rsid w:val="005B3F28"/>
    <w:rsid w:val="005B3F3F"/>
    <w:rsid w:val="005B4045"/>
    <w:rsid w:val="005B408C"/>
    <w:rsid w:val="005B40A6"/>
    <w:rsid w:val="005B4118"/>
    <w:rsid w:val="005B4247"/>
    <w:rsid w:val="005B4501"/>
    <w:rsid w:val="005B455B"/>
    <w:rsid w:val="005B4F46"/>
    <w:rsid w:val="005B5101"/>
    <w:rsid w:val="005B52B3"/>
    <w:rsid w:val="005B546D"/>
    <w:rsid w:val="005B5531"/>
    <w:rsid w:val="005B5CA0"/>
    <w:rsid w:val="005B5E6B"/>
    <w:rsid w:val="005B609E"/>
    <w:rsid w:val="005B60F1"/>
    <w:rsid w:val="005B62F5"/>
    <w:rsid w:val="005B6569"/>
    <w:rsid w:val="005B65CE"/>
    <w:rsid w:val="005B6887"/>
    <w:rsid w:val="005B6973"/>
    <w:rsid w:val="005B6B29"/>
    <w:rsid w:val="005B6B40"/>
    <w:rsid w:val="005B6BA8"/>
    <w:rsid w:val="005B6DF6"/>
    <w:rsid w:val="005B70AC"/>
    <w:rsid w:val="005B71A1"/>
    <w:rsid w:val="005B786D"/>
    <w:rsid w:val="005B78B7"/>
    <w:rsid w:val="005B7B7D"/>
    <w:rsid w:val="005B7C75"/>
    <w:rsid w:val="005B7D40"/>
    <w:rsid w:val="005B7F2A"/>
    <w:rsid w:val="005C01C7"/>
    <w:rsid w:val="005C06BC"/>
    <w:rsid w:val="005C087A"/>
    <w:rsid w:val="005C0911"/>
    <w:rsid w:val="005C0A7D"/>
    <w:rsid w:val="005C0D37"/>
    <w:rsid w:val="005C0EE0"/>
    <w:rsid w:val="005C1039"/>
    <w:rsid w:val="005C11A1"/>
    <w:rsid w:val="005C1290"/>
    <w:rsid w:val="005C140B"/>
    <w:rsid w:val="005C1425"/>
    <w:rsid w:val="005C1874"/>
    <w:rsid w:val="005C1948"/>
    <w:rsid w:val="005C1E43"/>
    <w:rsid w:val="005C22F9"/>
    <w:rsid w:val="005C263C"/>
    <w:rsid w:val="005C2679"/>
    <w:rsid w:val="005C2687"/>
    <w:rsid w:val="005C276A"/>
    <w:rsid w:val="005C2861"/>
    <w:rsid w:val="005C2974"/>
    <w:rsid w:val="005C298C"/>
    <w:rsid w:val="005C2F32"/>
    <w:rsid w:val="005C35F8"/>
    <w:rsid w:val="005C3A9B"/>
    <w:rsid w:val="005C3CE0"/>
    <w:rsid w:val="005C3E4C"/>
    <w:rsid w:val="005C43B1"/>
    <w:rsid w:val="005C4482"/>
    <w:rsid w:val="005C472F"/>
    <w:rsid w:val="005C499F"/>
    <w:rsid w:val="005C4BFB"/>
    <w:rsid w:val="005C4C4D"/>
    <w:rsid w:val="005C4F12"/>
    <w:rsid w:val="005C4FAE"/>
    <w:rsid w:val="005C52EF"/>
    <w:rsid w:val="005C55F8"/>
    <w:rsid w:val="005C5870"/>
    <w:rsid w:val="005C5982"/>
    <w:rsid w:val="005C5A52"/>
    <w:rsid w:val="005C5AA4"/>
    <w:rsid w:val="005C5BA1"/>
    <w:rsid w:val="005C6960"/>
    <w:rsid w:val="005C6C1C"/>
    <w:rsid w:val="005C6C2C"/>
    <w:rsid w:val="005C6D3C"/>
    <w:rsid w:val="005C6D95"/>
    <w:rsid w:val="005C6E04"/>
    <w:rsid w:val="005C7079"/>
    <w:rsid w:val="005C70EC"/>
    <w:rsid w:val="005C71EE"/>
    <w:rsid w:val="005C7326"/>
    <w:rsid w:val="005C7327"/>
    <w:rsid w:val="005C7473"/>
    <w:rsid w:val="005C74F7"/>
    <w:rsid w:val="005C7862"/>
    <w:rsid w:val="005C7A24"/>
    <w:rsid w:val="005D03D8"/>
    <w:rsid w:val="005D04A1"/>
    <w:rsid w:val="005D059A"/>
    <w:rsid w:val="005D07C5"/>
    <w:rsid w:val="005D088E"/>
    <w:rsid w:val="005D0ABB"/>
    <w:rsid w:val="005D0AC2"/>
    <w:rsid w:val="005D0E7B"/>
    <w:rsid w:val="005D1301"/>
    <w:rsid w:val="005D1AF1"/>
    <w:rsid w:val="005D1B42"/>
    <w:rsid w:val="005D21B7"/>
    <w:rsid w:val="005D2245"/>
    <w:rsid w:val="005D23EC"/>
    <w:rsid w:val="005D2BD1"/>
    <w:rsid w:val="005D2C00"/>
    <w:rsid w:val="005D2DAD"/>
    <w:rsid w:val="005D2F42"/>
    <w:rsid w:val="005D3105"/>
    <w:rsid w:val="005D312F"/>
    <w:rsid w:val="005D3542"/>
    <w:rsid w:val="005D3943"/>
    <w:rsid w:val="005D3F60"/>
    <w:rsid w:val="005D4302"/>
    <w:rsid w:val="005D463E"/>
    <w:rsid w:val="005D4932"/>
    <w:rsid w:val="005D4B3B"/>
    <w:rsid w:val="005D4CD4"/>
    <w:rsid w:val="005D4F2E"/>
    <w:rsid w:val="005D5171"/>
    <w:rsid w:val="005D5424"/>
    <w:rsid w:val="005D554E"/>
    <w:rsid w:val="005D5716"/>
    <w:rsid w:val="005D5845"/>
    <w:rsid w:val="005D5A20"/>
    <w:rsid w:val="005D5C1A"/>
    <w:rsid w:val="005D5D35"/>
    <w:rsid w:val="005D5FDF"/>
    <w:rsid w:val="005D6554"/>
    <w:rsid w:val="005D68DB"/>
    <w:rsid w:val="005D6A4B"/>
    <w:rsid w:val="005D6EE1"/>
    <w:rsid w:val="005D7344"/>
    <w:rsid w:val="005D753A"/>
    <w:rsid w:val="005D766E"/>
    <w:rsid w:val="005D786C"/>
    <w:rsid w:val="005D7892"/>
    <w:rsid w:val="005E00E5"/>
    <w:rsid w:val="005E00F6"/>
    <w:rsid w:val="005E0148"/>
    <w:rsid w:val="005E049F"/>
    <w:rsid w:val="005E06AB"/>
    <w:rsid w:val="005E077F"/>
    <w:rsid w:val="005E097F"/>
    <w:rsid w:val="005E0BB6"/>
    <w:rsid w:val="005E0BBB"/>
    <w:rsid w:val="005E0BFF"/>
    <w:rsid w:val="005E1327"/>
    <w:rsid w:val="005E1456"/>
    <w:rsid w:val="005E1873"/>
    <w:rsid w:val="005E1936"/>
    <w:rsid w:val="005E1A9C"/>
    <w:rsid w:val="005E2117"/>
    <w:rsid w:val="005E2A75"/>
    <w:rsid w:val="005E2BAD"/>
    <w:rsid w:val="005E2C0B"/>
    <w:rsid w:val="005E2CB5"/>
    <w:rsid w:val="005E2D19"/>
    <w:rsid w:val="005E2E06"/>
    <w:rsid w:val="005E3073"/>
    <w:rsid w:val="005E3112"/>
    <w:rsid w:val="005E316A"/>
    <w:rsid w:val="005E326C"/>
    <w:rsid w:val="005E3C6D"/>
    <w:rsid w:val="005E4015"/>
    <w:rsid w:val="005E411A"/>
    <w:rsid w:val="005E4651"/>
    <w:rsid w:val="005E473D"/>
    <w:rsid w:val="005E47C8"/>
    <w:rsid w:val="005E4BB7"/>
    <w:rsid w:val="005E4D9A"/>
    <w:rsid w:val="005E4DEC"/>
    <w:rsid w:val="005E4E0F"/>
    <w:rsid w:val="005E52AC"/>
    <w:rsid w:val="005E53D1"/>
    <w:rsid w:val="005E56CC"/>
    <w:rsid w:val="005E58B0"/>
    <w:rsid w:val="005E5A97"/>
    <w:rsid w:val="005E5EFD"/>
    <w:rsid w:val="005E631E"/>
    <w:rsid w:val="005E63B6"/>
    <w:rsid w:val="005E6440"/>
    <w:rsid w:val="005E6878"/>
    <w:rsid w:val="005E69C8"/>
    <w:rsid w:val="005E6C50"/>
    <w:rsid w:val="005E6CCB"/>
    <w:rsid w:val="005E6CED"/>
    <w:rsid w:val="005E6D99"/>
    <w:rsid w:val="005E6FC3"/>
    <w:rsid w:val="005E7088"/>
    <w:rsid w:val="005E725F"/>
    <w:rsid w:val="005E74A4"/>
    <w:rsid w:val="005E7C60"/>
    <w:rsid w:val="005E7E1B"/>
    <w:rsid w:val="005E7E6D"/>
    <w:rsid w:val="005E7FDE"/>
    <w:rsid w:val="005F0108"/>
    <w:rsid w:val="005F0291"/>
    <w:rsid w:val="005F031C"/>
    <w:rsid w:val="005F04B9"/>
    <w:rsid w:val="005F0A1F"/>
    <w:rsid w:val="005F0A2C"/>
    <w:rsid w:val="005F0ECC"/>
    <w:rsid w:val="005F1354"/>
    <w:rsid w:val="005F13A8"/>
    <w:rsid w:val="005F13B6"/>
    <w:rsid w:val="005F1F67"/>
    <w:rsid w:val="005F1FE2"/>
    <w:rsid w:val="005F1FFE"/>
    <w:rsid w:val="005F21A5"/>
    <w:rsid w:val="005F2470"/>
    <w:rsid w:val="005F2615"/>
    <w:rsid w:val="005F261E"/>
    <w:rsid w:val="005F27AF"/>
    <w:rsid w:val="005F28C6"/>
    <w:rsid w:val="005F292B"/>
    <w:rsid w:val="005F2C3A"/>
    <w:rsid w:val="005F3168"/>
    <w:rsid w:val="005F3C8B"/>
    <w:rsid w:val="005F3C99"/>
    <w:rsid w:val="005F3F16"/>
    <w:rsid w:val="005F40A1"/>
    <w:rsid w:val="005F4774"/>
    <w:rsid w:val="005F4D4A"/>
    <w:rsid w:val="005F4D7E"/>
    <w:rsid w:val="005F5163"/>
    <w:rsid w:val="005F52CC"/>
    <w:rsid w:val="005F5391"/>
    <w:rsid w:val="005F53F4"/>
    <w:rsid w:val="005F5589"/>
    <w:rsid w:val="005F5729"/>
    <w:rsid w:val="005F593E"/>
    <w:rsid w:val="005F5ADF"/>
    <w:rsid w:val="005F5BEC"/>
    <w:rsid w:val="005F5CCB"/>
    <w:rsid w:val="005F5E6F"/>
    <w:rsid w:val="005F605F"/>
    <w:rsid w:val="005F61A5"/>
    <w:rsid w:val="005F62BE"/>
    <w:rsid w:val="005F6510"/>
    <w:rsid w:val="005F674B"/>
    <w:rsid w:val="005F681C"/>
    <w:rsid w:val="005F69B8"/>
    <w:rsid w:val="005F6AC3"/>
    <w:rsid w:val="005F6BD4"/>
    <w:rsid w:val="005F7188"/>
    <w:rsid w:val="005F7985"/>
    <w:rsid w:val="005F79AE"/>
    <w:rsid w:val="005F7A70"/>
    <w:rsid w:val="005F7D01"/>
    <w:rsid w:val="005F7EEA"/>
    <w:rsid w:val="005F7EF5"/>
    <w:rsid w:val="005F7FC9"/>
    <w:rsid w:val="006004F1"/>
    <w:rsid w:val="0060082C"/>
    <w:rsid w:val="0060094A"/>
    <w:rsid w:val="006009ED"/>
    <w:rsid w:val="00600C6E"/>
    <w:rsid w:val="00600CEB"/>
    <w:rsid w:val="00600CEF"/>
    <w:rsid w:val="006011D7"/>
    <w:rsid w:val="00601557"/>
    <w:rsid w:val="00601861"/>
    <w:rsid w:val="00602352"/>
    <w:rsid w:val="0060291B"/>
    <w:rsid w:val="00602A78"/>
    <w:rsid w:val="00602A84"/>
    <w:rsid w:val="00602AA1"/>
    <w:rsid w:val="00603123"/>
    <w:rsid w:val="006031B0"/>
    <w:rsid w:val="0060338F"/>
    <w:rsid w:val="006034A2"/>
    <w:rsid w:val="0060368C"/>
    <w:rsid w:val="006036F4"/>
    <w:rsid w:val="0060370E"/>
    <w:rsid w:val="006037F3"/>
    <w:rsid w:val="006038AA"/>
    <w:rsid w:val="00603BD0"/>
    <w:rsid w:val="00603CBA"/>
    <w:rsid w:val="00603FBD"/>
    <w:rsid w:val="00603FC8"/>
    <w:rsid w:val="00604151"/>
    <w:rsid w:val="00604367"/>
    <w:rsid w:val="0060449C"/>
    <w:rsid w:val="006044BE"/>
    <w:rsid w:val="00604594"/>
    <w:rsid w:val="0060475F"/>
    <w:rsid w:val="006047DF"/>
    <w:rsid w:val="00604804"/>
    <w:rsid w:val="006048D2"/>
    <w:rsid w:val="00604927"/>
    <w:rsid w:val="00604DE1"/>
    <w:rsid w:val="00604EBD"/>
    <w:rsid w:val="00604EC2"/>
    <w:rsid w:val="00604F84"/>
    <w:rsid w:val="006056BE"/>
    <w:rsid w:val="00605E5E"/>
    <w:rsid w:val="006060C2"/>
    <w:rsid w:val="00606250"/>
    <w:rsid w:val="00606353"/>
    <w:rsid w:val="0060650E"/>
    <w:rsid w:val="0060663E"/>
    <w:rsid w:val="0060691B"/>
    <w:rsid w:val="00606A26"/>
    <w:rsid w:val="00606B11"/>
    <w:rsid w:val="00606C96"/>
    <w:rsid w:val="00607045"/>
    <w:rsid w:val="0060767B"/>
    <w:rsid w:val="00607716"/>
    <w:rsid w:val="006079C4"/>
    <w:rsid w:val="00607B4A"/>
    <w:rsid w:val="00607C02"/>
    <w:rsid w:val="00607D81"/>
    <w:rsid w:val="00607DC3"/>
    <w:rsid w:val="00607EAD"/>
    <w:rsid w:val="006105A2"/>
    <w:rsid w:val="006106F0"/>
    <w:rsid w:val="00610747"/>
    <w:rsid w:val="00610914"/>
    <w:rsid w:val="00610B92"/>
    <w:rsid w:val="00610E03"/>
    <w:rsid w:val="006110DA"/>
    <w:rsid w:val="0061176E"/>
    <w:rsid w:val="00611AAE"/>
    <w:rsid w:val="00611C83"/>
    <w:rsid w:val="00611EA6"/>
    <w:rsid w:val="00611F59"/>
    <w:rsid w:val="00612162"/>
    <w:rsid w:val="00612248"/>
    <w:rsid w:val="006122EB"/>
    <w:rsid w:val="006125A5"/>
    <w:rsid w:val="00612878"/>
    <w:rsid w:val="00612CB0"/>
    <w:rsid w:val="00612E0F"/>
    <w:rsid w:val="00613508"/>
    <w:rsid w:val="00613608"/>
    <w:rsid w:val="00613EA5"/>
    <w:rsid w:val="00613FBB"/>
    <w:rsid w:val="006146AD"/>
    <w:rsid w:val="0061498F"/>
    <w:rsid w:val="006149D1"/>
    <w:rsid w:val="00614CD1"/>
    <w:rsid w:val="00614D51"/>
    <w:rsid w:val="006151F2"/>
    <w:rsid w:val="006153F5"/>
    <w:rsid w:val="0061567B"/>
    <w:rsid w:val="006157BE"/>
    <w:rsid w:val="006159CC"/>
    <w:rsid w:val="00615A57"/>
    <w:rsid w:val="00615AC8"/>
    <w:rsid w:val="00615BCB"/>
    <w:rsid w:val="00615C01"/>
    <w:rsid w:val="00615F06"/>
    <w:rsid w:val="00616322"/>
    <w:rsid w:val="00616418"/>
    <w:rsid w:val="00616712"/>
    <w:rsid w:val="00616F48"/>
    <w:rsid w:val="00617416"/>
    <w:rsid w:val="006175FC"/>
    <w:rsid w:val="00617807"/>
    <w:rsid w:val="0061783E"/>
    <w:rsid w:val="00617BB2"/>
    <w:rsid w:val="00620CCF"/>
    <w:rsid w:val="00620D68"/>
    <w:rsid w:val="00621189"/>
    <w:rsid w:val="006212D6"/>
    <w:rsid w:val="0062152A"/>
    <w:rsid w:val="00621753"/>
    <w:rsid w:val="00621808"/>
    <w:rsid w:val="00621833"/>
    <w:rsid w:val="00621BC2"/>
    <w:rsid w:val="00622215"/>
    <w:rsid w:val="00622271"/>
    <w:rsid w:val="006225B8"/>
    <w:rsid w:val="006228DE"/>
    <w:rsid w:val="00622907"/>
    <w:rsid w:val="006229D6"/>
    <w:rsid w:val="00622A16"/>
    <w:rsid w:val="00622A84"/>
    <w:rsid w:val="00622CDC"/>
    <w:rsid w:val="00622D09"/>
    <w:rsid w:val="00622E6F"/>
    <w:rsid w:val="00622F2B"/>
    <w:rsid w:val="00623121"/>
    <w:rsid w:val="00623583"/>
    <w:rsid w:val="00623CED"/>
    <w:rsid w:val="00624091"/>
    <w:rsid w:val="006242BC"/>
    <w:rsid w:val="006245E4"/>
    <w:rsid w:val="0062462F"/>
    <w:rsid w:val="006247B2"/>
    <w:rsid w:val="00624BA1"/>
    <w:rsid w:val="00624EBE"/>
    <w:rsid w:val="00624EDF"/>
    <w:rsid w:val="006252D3"/>
    <w:rsid w:val="0062557C"/>
    <w:rsid w:val="00625736"/>
    <w:rsid w:val="00625AF2"/>
    <w:rsid w:val="00626598"/>
    <w:rsid w:val="0062661B"/>
    <w:rsid w:val="00626691"/>
    <w:rsid w:val="006268CB"/>
    <w:rsid w:val="00626BD7"/>
    <w:rsid w:val="00626D0D"/>
    <w:rsid w:val="00626EF4"/>
    <w:rsid w:val="006270F0"/>
    <w:rsid w:val="006271BB"/>
    <w:rsid w:val="00627221"/>
    <w:rsid w:val="00627359"/>
    <w:rsid w:val="006275E3"/>
    <w:rsid w:val="00627832"/>
    <w:rsid w:val="00627A0B"/>
    <w:rsid w:val="00627B1E"/>
    <w:rsid w:val="00627BF3"/>
    <w:rsid w:val="00630118"/>
    <w:rsid w:val="00630282"/>
    <w:rsid w:val="00630514"/>
    <w:rsid w:val="0063097D"/>
    <w:rsid w:val="00630E62"/>
    <w:rsid w:val="00630F22"/>
    <w:rsid w:val="006310AE"/>
    <w:rsid w:val="00631383"/>
    <w:rsid w:val="00631455"/>
    <w:rsid w:val="00631476"/>
    <w:rsid w:val="006316BD"/>
    <w:rsid w:val="00631762"/>
    <w:rsid w:val="006318EF"/>
    <w:rsid w:val="0063190A"/>
    <w:rsid w:val="006320EE"/>
    <w:rsid w:val="00632196"/>
    <w:rsid w:val="00632648"/>
    <w:rsid w:val="00632BA2"/>
    <w:rsid w:val="0063349A"/>
    <w:rsid w:val="0063358A"/>
    <w:rsid w:val="00633BF2"/>
    <w:rsid w:val="00633F67"/>
    <w:rsid w:val="00633F94"/>
    <w:rsid w:val="0063412B"/>
    <w:rsid w:val="0063432F"/>
    <w:rsid w:val="00634457"/>
    <w:rsid w:val="006345C3"/>
    <w:rsid w:val="00634D4E"/>
    <w:rsid w:val="00635234"/>
    <w:rsid w:val="0063530F"/>
    <w:rsid w:val="0063538C"/>
    <w:rsid w:val="006353FC"/>
    <w:rsid w:val="00635544"/>
    <w:rsid w:val="00635575"/>
    <w:rsid w:val="006356E0"/>
    <w:rsid w:val="00635900"/>
    <w:rsid w:val="00635B0B"/>
    <w:rsid w:val="00635B7F"/>
    <w:rsid w:val="00635CC1"/>
    <w:rsid w:val="00636151"/>
    <w:rsid w:val="006362F9"/>
    <w:rsid w:val="00636470"/>
    <w:rsid w:val="0063671C"/>
    <w:rsid w:val="0063687E"/>
    <w:rsid w:val="00636900"/>
    <w:rsid w:val="006369A9"/>
    <w:rsid w:val="006370BA"/>
    <w:rsid w:val="006370C1"/>
    <w:rsid w:val="006373CD"/>
    <w:rsid w:val="006375E1"/>
    <w:rsid w:val="00637773"/>
    <w:rsid w:val="00640033"/>
    <w:rsid w:val="00640EC6"/>
    <w:rsid w:val="00641004"/>
    <w:rsid w:val="006411DC"/>
    <w:rsid w:val="00641283"/>
    <w:rsid w:val="00641315"/>
    <w:rsid w:val="0064133E"/>
    <w:rsid w:val="006413CF"/>
    <w:rsid w:val="00641413"/>
    <w:rsid w:val="00641465"/>
    <w:rsid w:val="0064165D"/>
    <w:rsid w:val="00641957"/>
    <w:rsid w:val="00641D94"/>
    <w:rsid w:val="00641FD8"/>
    <w:rsid w:val="0064223F"/>
    <w:rsid w:val="0064227C"/>
    <w:rsid w:val="006422BF"/>
    <w:rsid w:val="00642329"/>
    <w:rsid w:val="006429EF"/>
    <w:rsid w:val="00642D0A"/>
    <w:rsid w:val="00642E8C"/>
    <w:rsid w:val="00642E9C"/>
    <w:rsid w:val="00642FAA"/>
    <w:rsid w:val="00643145"/>
    <w:rsid w:val="006433BD"/>
    <w:rsid w:val="00643562"/>
    <w:rsid w:val="00643641"/>
    <w:rsid w:val="00643784"/>
    <w:rsid w:val="006437EF"/>
    <w:rsid w:val="006437F8"/>
    <w:rsid w:val="00643819"/>
    <w:rsid w:val="0064400B"/>
    <w:rsid w:val="00644186"/>
    <w:rsid w:val="006448B4"/>
    <w:rsid w:val="00644900"/>
    <w:rsid w:val="00644A21"/>
    <w:rsid w:val="00644FC2"/>
    <w:rsid w:val="00645C9E"/>
    <w:rsid w:val="00645C9F"/>
    <w:rsid w:val="00646156"/>
    <w:rsid w:val="00646214"/>
    <w:rsid w:val="00646287"/>
    <w:rsid w:val="00646305"/>
    <w:rsid w:val="006463C8"/>
    <w:rsid w:val="006464DB"/>
    <w:rsid w:val="0064657B"/>
    <w:rsid w:val="00646864"/>
    <w:rsid w:val="00646A6C"/>
    <w:rsid w:val="00646CA3"/>
    <w:rsid w:val="006470FE"/>
    <w:rsid w:val="0064721B"/>
    <w:rsid w:val="00647245"/>
    <w:rsid w:val="0064725F"/>
    <w:rsid w:val="006475E6"/>
    <w:rsid w:val="00647779"/>
    <w:rsid w:val="00647792"/>
    <w:rsid w:val="006478BF"/>
    <w:rsid w:val="006478CE"/>
    <w:rsid w:val="00647A0E"/>
    <w:rsid w:val="00647A90"/>
    <w:rsid w:val="00647C75"/>
    <w:rsid w:val="0065007C"/>
    <w:rsid w:val="00650113"/>
    <w:rsid w:val="006508B9"/>
    <w:rsid w:val="006509C5"/>
    <w:rsid w:val="00650B29"/>
    <w:rsid w:val="00650CA1"/>
    <w:rsid w:val="00650E1C"/>
    <w:rsid w:val="00650EA8"/>
    <w:rsid w:val="00650F75"/>
    <w:rsid w:val="0065108C"/>
    <w:rsid w:val="006512C6"/>
    <w:rsid w:val="0065143C"/>
    <w:rsid w:val="00651577"/>
    <w:rsid w:val="00651854"/>
    <w:rsid w:val="00651A4A"/>
    <w:rsid w:val="00651D5A"/>
    <w:rsid w:val="00652013"/>
    <w:rsid w:val="006520B4"/>
    <w:rsid w:val="00652578"/>
    <w:rsid w:val="00652A39"/>
    <w:rsid w:val="00652AE8"/>
    <w:rsid w:val="00652B98"/>
    <w:rsid w:val="006531B8"/>
    <w:rsid w:val="006532EF"/>
    <w:rsid w:val="00653437"/>
    <w:rsid w:val="006534F0"/>
    <w:rsid w:val="006539E8"/>
    <w:rsid w:val="00653AE6"/>
    <w:rsid w:val="00653B4B"/>
    <w:rsid w:val="00653F12"/>
    <w:rsid w:val="006541D4"/>
    <w:rsid w:val="006541DF"/>
    <w:rsid w:val="006545C7"/>
    <w:rsid w:val="00654A13"/>
    <w:rsid w:val="00654A4E"/>
    <w:rsid w:val="00654FCE"/>
    <w:rsid w:val="006552DB"/>
    <w:rsid w:val="00655452"/>
    <w:rsid w:val="0065586E"/>
    <w:rsid w:val="006558E8"/>
    <w:rsid w:val="0065593B"/>
    <w:rsid w:val="00655B29"/>
    <w:rsid w:val="00655D3B"/>
    <w:rsid w:val="00655DB6"/>
    <w:rsid w:val="00656307"/>
    <w:rsid w:val="006564F4"/>
    <w:rsid w:val="006565D8"/>
    <w:rsid w:val="0065699D"/>
    <w:rsid w:val="00656B03"/>
    <w:rsid w:val="00656B96"/>
    <w:rsid w:val="00656EF8"/>
    <w:rsid w:val="00656F79"/>
    <w:rsid w:val="00656FFC"/>
    <w:rsid w:val="0065736B"/>
    <w:rsid w:val="006578E4"/>
    <w:rsid w:val="00657AE5"/>
    <w:rsid w:val="00657F4D"/>
    <w:rsid w:val="006601F9"/>
    <w:rsid w:val="0066025E"/>
    <w:rsid w:val="006608D6"/>
    <w:rsid w:val="00660AD2"/>
    <w:rsid w:val="00660BE4"/>
    <w:rsid w:val="00661159"/>
    <w:rsid w:val="0066140E"/>
    <w:rsid w:val="0066181D"/>
    <w:rsid w:val="006619B0"/>
    <w:rsid w:val="00662012"/>
    <w:rsid w:val="00662096"/>
    <w:rsid w:val="00662543"/>
    <w:rsid w:val="006626D0"/>
    <w:rsid w:val="00662756"/>
    <w:rsid w:val="006628E9"/>
    <w:rsid w:val="00662F62"/>
    <w:rsid w:val="00663123"/>
    <w:rsid w:val="00663145"/>
    <w:rsid w:val="00663948"/>
    <w:rsid w:val="00663CA2"/>
    <w:rsid w:val="00663CD2"/>
    <w:rsid w:val="00663E76"/>
    <w:rsid w:val="00663EC0"/>
    <w:rsid w:val="006641F4"/>
    <w:rsid w:val="00664677"/>
    <w:rsid w:val="006646D1"/>
    <w:rsid w:val="006647CE"/>
    <w:rsid w:val="00664A82"/>
    <w:rsid w:val="00664BB4"/>
    <w:rsid w:val="00664DA3"/>
    <w:rsid w:val="00664E37"/>
    <w:rsid w:val="00664E8C"/>
    <w:rsid w:val="00664F2C"/>
    <w:rsid w:val="006652E3"/>
    <w:rsid w:val="00665406"/>
    <w:rsid w:val="00665468"/>
    <w:rsid w:val="006655DF"/>
    <w:rsid w:val="006656F5"/>
    <w:rsid w:val="006658A1"/>
    <w:rsid w:val="00665B00"/>
    <w:rsid w:val="00665DD8"/>
    <w:rsid w:val="00665F26"/>
    <w:rsid w:val="00665F7C"/>
    <w:rsid w:val="00665FB4"/>
    <w:rsid w:val="006661BF"/>
    <w:rsid w:val="00666437"/>
    <w:rsid w:val="00666506"/>
    <w:rsid w:val="0066673B"/>
    <w:rsid w:val="0066674F"/>
    <w:rsid w:val="00666919"/>
    <w:rsid w:val="0066699A"/>
    <w:rsid w:val="00666DFC"/>
    <w:rsid w:val="00666EBB"/>
    <w:rsid w:val="00667462"/>
    <w:rsid w:val="006674DA"/>
    <w:rsid w:val="006676BA"/>
    <w:rsid w:val="0066779E"/>
    <w:rsid w:val="006677BE"/>
    <w:rsid w:val="006679F4"/>
    <w:rsid w:val="00667B08"/>
    <w:rsid w:val="00667B49"/>
    <w:rsid w:val="00667FAF"/>
    <w:rsid w:val="006701D0"/>
    <w:rsid w:val="0067033A"/>
    <w:rsid w:val="006703D8"/>
    <w:rsid w:val="0067096D"/>
    <w:rsid w:val="0067097D"/>
    <w:rsid w:val="00670AF4"/>
    <w:rsid w:val="00670B6C"/>
    <w:rsid w:val="00670C14"/>
    <w:rsid w:val="00670C42"/>
    <w:rsid w:val="006719E0"/>
    <w:rsid w:val="00671B4B"/>
    <w:rsid w:val="00671CE5"/>
    <w:rsid w:val="006720EE"/>
    <w:rsid w:val="0067269D"/>
    <w:rsid w:val="00672857"/>
    <w:rsid w:val="00672874"/>
    <w:rsid w:val="00672979"/>
    <w:rsid w:val="00672988"/>
    <w:rsid w:val="00672BF1"/>
    <w:rsid w:val="00672C64"/>
    <w:rsid w:val="00672FAD"/>
    <w:rsid w:val="00673099"/>
    <w:rsid w:val="006730A1"/>
    <w:rsid w:val="00673868"/>
    <w:rsid w:val="00673BB6"/>
    <w:rsid w:val="00673EDA"/>
    <w:rsid w:val="006741B6"/>
    <w:rsid w:val="006742DB"/>
    <w:rsid w:val="00674658"/>
    <w:rsid w:val="0067475A"/>
    <w:rsid w:val="0067487A"/>
    <w:rsid w:val="00674E6A"/>
    <w:rsid w:val="00675245"/>
    <w:rsid w:val="0067599A"/>
    <w:rsid w:val="00675CDE"/>
    <w:rsid w:val="00675CF4"/>
    <w:rsid w:val="00675EC2"/>
    <w:rsid w:val="00675F05"/>
    <w:rsid w:val="00675FAC"/>
    <w:rsid w:val="00675FB1"/>
    <w:rsid w:val="00676A64"/>
    <w:rsid w:val="006776AF"/>
    <w:rsid w:val="00677839"/>
    <w:rsid w:val="00677925"/>
    <w:rsid w:val="006779BF"/>
    <w:rsid w:val="00677D19"/>
    <w:rsid w:val="00677F30"/>
    <w:rsid w:val="006800DC"/>
    <w:rsid w:val="006802BD"/>
    <w:rsid w:val="0068066E"/>
    <w:rsid w:val="006808D8"/>
    <w:rsid w:val="006808EA"/>
    <w:rsid w:val="006809FC"/>
    <w:rsid w:val="00680D20"/>
    <w:rsid w:val="00680E12"/>
    <w:rsid w:val="00680F46"/>
    <w:rsid w:val="006811B1"/>
    <w:rsid w:val="006816E6"/>
    <w:rsid w:val="0068199E"/>
    <w:rsid w:val="00681D7C"/>
    <w:rsid w:val="00681ECC"/>
    <w:rsid w:val="00681FDC"/>
    <w:rsid w:val="0068220D"/>
    <w:rsid w:val="006826FB"/>
    <w:rsid w:val="0068277D"/>
    <w:rsid w:val="00682B1E"/>
    <w:rsid w:val="00682B53"/>
    <w:rsid w:val="00682DBF"/>
    <w:rsid w:val="00682F27"/>
    <w:rsid w:val="00683457"/>
    <w:rsid w:val="00683768"/>
    <w:rsid w:val="00683D15"/>
    <w:rsid w:val="00683F9A"/>
    <w:rsid w:val="006847C0"/>
    <w:rsid w:val="006849AC"/>
    <w:rsid w:val="00684A72"/>
    <w:rsid w:val="00684D2A"/>
    <w:rsid w:val="00685295"/>
    <w:rsid w:val="0068537E"/>
    <w:rsid w:val="00685814"/>
    <w:rsid w:val="00685817"/>
    <w:rsid w:val="0068587B"/>
    <w:rsid w:val="006859DB"/>
    <w:rsid w:val="0068602F"/>
    <w:rsid w:val="00686171"/>
    <w:rsid w:val="0068617B"/>
    <w:rsid w:val="00686203"/>
    <w:rsid w:val="00686243"/>
    <w:rsid w:val="0068678D"/>
    <w:rsid w:val="00686C4A"/>
    <w:rsid w:val="00686D79"/>
    <w:rsid w:val="00686E40"/>
    <w:rsid w:val="00686EB6"/>
    <w:rsid w:val="00686F68"/>
    <w:rsid w:val="00687346"/>
    <w:rsid w:val="00687488"/>
    <w:rsid w:val="006874F1"/>
    <w:rsid w:val="006875BC"/>
    <w:rsid w:val="00687887"/>
    <w:rsid w:val="006879F1"/>
    <w:rsid w:val="00687AC8"/>
    <w:rsid w:val="00687C7A"/>
    <w:rsid w:val="00687DE9"/>
    <w:rsid w:val="006904ED"/>
    <w:rsid w:val="00690BDC"/>
    <w:rsid w:val="00690C31"/>
    <w:rsid w:val="00690DAF"/>
    <w:rsid w:val="00690E2E"/>
    <w:rsid w:val="00690E7F"/>
    <w:rsid w:val="00691057"/>
    <w:rsid w:val="00691286"/>
    <w:rsid w:val="006915D7"/>
    <w:rsid w:val="006915DE"/>
    <w:rsid w:val="006917E8"/>
    <w:rsid w:val="00691B00"/>
    <w:rsid w:val="00691CE0"/>
    <w:rsid w:val="00691F7B"/>
    <w:rsid w:val="006920FD"/>
    <w:rsid w:val="006921B1"/>
    <w:rsid w:val="00692814"/>
    <w:rsid w:val="00692A9E"/>
    <w:rsid w:val="00692B61"/>
    <w:rsid w:val="00692D09"/>
    <w:rsid w:val="00692EC9"/>
    <w:rsid w:val="006932E7"/>
    <w:rsid w:val="00693347"/>
    <w:rsid w:val="0069334C"/>
    <w:rsid w:val="006933D3"/>
    <w:rsid w:val="006934A2"/>
    <w:rsid w:val="006939AE"/>
    <w:rsid w:val="006939D3"/>
    <w:rsid w:val="00693D67"/>
    <w:rsid w:val="00693F37"/>
    <w:rsid w:val="00693FD9"/>
    <w:rsid w:val="0069429C"/>
    <w:rsid w:val="00694325"/>
    <w:rsid w:val="006946B7"/>
    <w:rsid w:val="0069484B"/>
    <w:rsid w:val="006948EF"/>
    <w:rsid w:val="00694A33"/>
    <w:rsid w:val="00694C5C"/>
    <w:rsid w:val="00694D35"/>
    <w:rsid w:val="00695880"/>
    <w:rsid w:val="0069597A"/>
    <w:rsid w:val="00695B5D"/>
    <w:rsid w:val="00695EF4"/>
    <w:rsid w:val="00696134"/>
    <w:rsid w:val="00696C90"/>
    <w:rsid w:val="00696D63"/>
    <w:rsid w:val="0069704B"/>
    <w:rsid w:val="0069704E"/>
    <w:rsid w:val="006971DD"/>
    <w:rsid w:val="00697221"/>
    <w:rsid w:val="0069736B"/>
    <w:rsid w:val="00697EAA"/>
    <w:rsid w:val="006A032F"/>
    <w:rsid w:val="006A05A8"/>
    <w:rsid w:val="006A099B"/>
    <w:rsid w:val="006A0DD3"/>
    <w:rsid w:val="006A1105"/>
    <w:rsid w:val="006A1140"/>
    <w:rsid w:val="006A135F"/>
    <w:rsid w:val="006A146E"/>
    <w:rsid w:val="006A17CA"/>
    <w:rsid w:val="006A1976"/>
    <w:rsid w:val="006A19B0"/>
    <w:rsid w:val="006A19ED"/>
    <w:rsid w:val="006A1BEB"/>
    <w:rsid w:val="006A1C0B"/>
    <w:rsid w:val="006A1D27"/>
    <w:rsid w:val="006A1E26"/>
    <w:rsid w:val="006A1F35"/>
    <w:rsid w:val="006A2171"/>
    <w:rsid w:val="006A2349"/>
    <w:rsid w:val="006A2D61"/>
    <w:rsid w:val="006A2F06"/>
    <w:rsid w:val="006A2FD0"/>
    <w:rsid w:val="006A3022"/>
    <w:rsid w:val="006A3446"/>
    <w:rsid w:val="006A36D2"/>
    <w:rsid w:val="006A3A12"/>
    <w:rsid w:val="006A3FDC"/>
    <w:rsid w:val="006A41AE"/>
    <w:rsid w:val="006A4598"/>
    <w:rsid w:val="006A4618"/>
    <w:rsid w:val="006A4646"/>
    <w:rsid w:val="006A468C"/>
    <w:rsid w:val="006A4766"/>
    <w:rsid w:val="006A47AA"/>
    <w:rsid w:val="006A4856"/>
    <w:rsid w:val="006A4CA1"/>
    <w:rsid w:val="006A4D37"/>
    <w:rsid w:val="006A4E4D"/>
    <w:rsid w:val="006A5080"/>
    <w:rsid w:val="006A53B0"/>
    <w:rsid w:val="006A5450"/>
    <w:rsid w:val="006A5474"/>
    <w:rsid w:val="006A564B"/>
    <w:rsid w:val="006A56B8"/>
    <w:rsid w:val="006A576D"/>
    <w:rsid w:val="006A5BC0"/>
    <w:rsid w:val="006A5C96"/>
    <w:rsid w:val="006A60AC"/>
    <w:rsid w:val="006A653E"/>
    <w:rsid w:val="006A6891"/>
    <w:rsid w:val="006A6BF1"/>
    <w:rsid w:val="006A6C81"/>
    <w:rsid w:val="006A6CAB"/>
    <w:rsid w:val="006A6CCF"/>
    <w:rsid w:val="006A6D25"/>
    <w:rsid w:val="006A78F3"/>
    <w:rsid w:val="006A7B16"/>
    <w:rsid w:val="006A7C65"/>
    <w:rsid w:val="006A7D1D"/>
    <w:rsid w:val="006A7F79"/>
    <w:rsid w:val="006B0160"/>
    <w:rsid w:val="006B0343"/>
    <w:rsid w:val="006B03C3"/>
    <w:rsid w:val="006B05B5"/>
    <w:rsid w:val="006B09CC"/>
    <w:rsid w:val="006B09F6"/>
    <w:rsid w:val="006B0C8F"/>
    <w:rsid w:val="006B0D9B"/>
    <w:rsid w:val="006B10B7"/>
    <w:rsid w:val="006B1545"/>
    <w:rsid w:val="006B1665"/>
    <w:rsid w:val="006B16EA"/>
    <w:rsid w:val="006B1905"/>
    <w:rsid w:val="006B1A25"/>
    <w:rsid w:val="006B1E25"/>
    <w:rsid w:val="006B2283"/>
    <w:rsid w:val="006B23B9"/>
    <w:rsid w:val="006B24D4"/>
    <w:rsid w:val="006B2551"/>
    <w:rsid w:val="006B27E1"/>
    <w:rsid w:val="006B2C1B"/>
    <w:rsid w:val="006B2DA7"/>
    <w:rsid w:val="006B2F4D"/>
    <w:rsid w:val="006B306B"/>
    <w:rsid w:val="006B3543"/>
    <w:rsid w:val="006B35B5"/>
    <w:rsid w:val="006B35E7"/>
    <w:rsid w:val="006B3682"/>
    <w:rsid w:val="006B3732"/>
    <w:rsid w:val="006B3974"/>
    <w:rsid w:val="006B39E7"/>
    <w:rsid w:val="006B3AD5"/>
    <w:rsid w:val="006B3DE3"/>
    <w:rsid w:val="006B4163"/>
    <w:rsid w:val="006B4184"/>
    <w:rsid w:val="006B4332"/>
    <w:rsid w:val="006B43D9"/>
    <w:rsid w:val="006B479F"/>
    <w:rsid w:val="006B48CB"/>
    <w:rsid w:val="006B48F1"/>
    <w:rsid w:val="006B49EE"/>
    <w:rsid w:val="006B54E5"/>
    <w:rsid w:val="006B564D"/>
    <w:rsid w:val="006B59C8"/>
    <w:rsid w:val="006B5D97"/>
    <w:rsid w:val="006B5DF6"/>
    <w:rsid w:val="006B5E5F"/>
    <w:rsid w:val="006B5FD1"/>
    <w:rsid w:val="006B6075"/>
    <w:rsid w:val="006B6088"/>
    <w:rsid w:val="006B610B"/>
    <w:rsid w:val="006B61AC"/>
    <w:rsid w:val="006B624C"/>
    <w:rsid w:val="006B695D"/>
    <w:rsid w:val="006B733C"/>
    <w:rsid w:val="006B73AA"/>
    <w:rsid w:val="006B7425"/>
    <w:rsid w:val="006B782D"/>
    <w:rsid w:val="006C0116"/>
    <w:rsid w:val="006C04E6"/>
    <w:rsid w:val="006C088D"/>
    <w:rsid w:val="006C0EDE"/>
    <w:rsid w:val="006C1190"/>
    <w:rsid w:val="006C1445"/>
    <w:rsid w:val="006C169E"/>
    <w:rsid w:val="006C16E8"/>
    <w:rsid w:val="006C174C"/>
    <w:rsid w:val="006C184D"/>
    <w:rsid w:val="006C1AAB"/>
    <w:rsid w:val="006C1C61"/>
    <w:rsid w:val="006C1D6D"/>
    <w:rsid w:val="006C1EA1"/>
    <w:rsid w:val="006C1EA6"/>
    <w:rsid w:val="006C1EBA"/>
    <w:rsid w:val="006C20C5"/>
    <w:rsid w:val="006C2140"/>
    <w:rsid w:val="006C2372"/>
    <w:rsid w:val="006C278F"/>
    <w:rsid w:val="006C2C2A"/>
    <w:rsid w:val="006C3061"/>
    <w:rsid w:val="006C3A73"/>
    <w:rsid w:val="006C3AB0"/>
    <w:rsid w:val="006C3D84"/>
    <w:rsid w:val="006C3E2C"/>
    <w:rsid w:val="006C3FED"/>
    <w:rsid w:val="006C4199"/>
    <w:rsid w:val="006C4751"/>
    <w:rsid w:val="006C48DE"/>
    <w:rsid w:val="006C4AE0"/>
    <w:rsid w:val="006C4BE3"/>
    <w:rsid w:val="006C4FC1"/>
    <w:rsid w:val="006C51A5"/>
    <w:rsid w:val="006C529D"/>
    <w:rsid w:val="006C5568"/>
    <w:rsid w:val="006C5586"/>
    <w:rsid w:val="006C5840"/>
    <w:rsid w:val="006C5A2C"/>
    <w:rsid w:val="006C5C57"/>
    <w:rsid w:val="006C6020"/>
    <w:rsid w:val="006C610A"/>
    <w:rsid w:val="006C62E1"/>
    <w:rsid w:val="006C63B2"/>
    <w:rsid w:val="006C6545"/>
    <w:rsid w:val="006C665F"/>
    <w:rsid w:val="006C6798"/>
    <w:rsid w:val="006C67C4"/>
    <w:rsid w:val="006C6D20"/>
    <w:rsid w:val="006C6DF7"/>
    <w:rsid w:val="006C6ECC"/>
    <w:rsid w:val="006C711E"/>
    <w:rsid w:val="006C719F"/>
    <w:rsid w:val="006C72D3"/>
    <w:rsid w:val="006C74A4"/>
    <w:rsid w:val="006C752A"/>
    <w:rsid w:val="006C76B7"/>
    <w:rsid w:val="006C7877"/>
    <w:rsid w:val="006C797E"/>
    <w:rsid w:val="006C7996"/>
    <w:rsid w:val="006C7C24"/>
    <w:rsid w:val="006C7C6E"/>
    <w:rsid w:val="006C7D11"/>
    <w:rsid w:val="006C7D4B"/>
    <w:rsid w:val="006C7EB2"/>
    <w:rsid w:val="006C7F51"/>
    <w:rsid w:val="006D02E5"/>
    <w:rsid w:val="006D0384"/>
    <w:rsid w:val="006D04F7"/>
    <w:rsid w:val="006D07C1"/>
    <w:rsid w:val="006D0826"/>
    <w:rsid w:val="006D08D9"/>
    <w:rsid w:val="006D0913"/>
    <w:rsid w:val="006D0C12"/>
    <w:rsid w:val="006D0E6B"/>
    <w:rsid w:val="006D13D5"/>
    <w:rsid w:val="006D2146"/>
    <w:rsid w:val="006D268A"/>
    <w:rsid w:val="006D27AC"/>
    <w:rsid w:val="006D2962"/>
    <w:rsid w:val="006D2A28"/>
    <w:rsid w:val="006D2B65"/>
    <w:rsid w:val="006D2FA5"/>
    <w:rsid w:val="006D360F"/>
    <w:rsid w:val="006D3A1B"/>
    <w:rsid w:val="006D3AAE"/>
    <w:rsid w:val="006D3DD6"/>
    <w:rsid w:val="006D40C0"/>
    <w:rsid w:val="006D49BB"/>
    <w:rsid w:val="006D4EF0"/>
    <w:rsid w:val="006D4F95"/>
    <w:rsid w:val="006D52FA"/>
    <w:rsid w:val="006D5587"/>
    <w:rsid w:val="006D5934"/>
    <w:rsid w:val="006D5B32"/>
    <w:rsid w:val="006D5BE7"/>
    <w:rsid w:val="006D5E0D"/>
    <w:rsid w:val="006D608D"/>
    <w:rsid w:val="006D632E"/>
    <w:rsid w:val="006D633D"/>
    <w:rsid w:val="006D6382"/>
    <w:rsid w:val="006D64A1"/>
    <w:rsid w:val="006D64AF"/>
    <w:rsid w:val="006D6721"/>
    <w:rsid w:val="006D6BE4"/>
    <w:rsid w:val="006D6C9C"/>
    <w:rsid w:val="006D723D"/>
    <w:rsid w:val="006D72AB"/>
    <w:rsid w:val="006D7942"/>
    <w:rsid w:val="006D7F56"/>
    <w:rsid w:val="006E01C8"/>
    <w:rsid w:val="006E0398"/>
    <w:rsid w:val="006E03CB"/>
    <w:rsid w:val="006E094A"/>
    <w:rsid w:val="006E098C"/>
    <w:rsid w:val="006E105D"/>
    <w:rsid w:val="006E11CC"/>
    <w:rsid w:val="006E12B1"/>
    <w:rsid w:val="006E13D1"/>
    <w:rsid w:val="006E1D9D"/>
    <w:rsid w:val="006E2057"/>
    <w:rsid w:val="006E25E0"/>
    <w:rsid w:val="006E285B"/>
    <w:rsid w:val="006E3171"/>
    <w:rsid w:val="006E3AEE"/>
    <w:rsid w:val="006E402B"/>
    <w:rsid w:val="006E4314"/>
    <w:rsid w:val="006E481D"/>
    <w:rsid w:val="006E48EC"/>
    <w:rsid w:val="006E4ABB"/>
    <w:rsid w:val="006E4B2F"/>
    <w:rsid w:val="006E4D0C"/>
    <w:rsid w:val="006E4D1B"/>
    <w:rsid w:val="006E4EEE"/>
    <w:rsid w:val="006E4F0C"/>
    <w:rsid w:val="006E4F21"/>
    <w:rsid w:val="006E4FD7"/>
    <w:rsid w:val="006E5386"/>
    <w:rsid w:val="006E5601"/>
    <w:rsid w:val="006E5672"/>
    <w:rsid w:val="006E577D"/>
    <w:rsid w:val="006E58F0"/>
    <w:rsid w:val="006E5A82"/>
    <w:rsid w:val="006E5B78"/>
    <w:rsid w:val="006E5BED"/>
    <w:rsid w:val="006E5DCC"/>
    <w:rsid w:val="006E5FD7"/>
    <w:rsid w:val="006E604A"/>
    <w:rsid w:val="006E66B3"/>
    <w:rsid w:val="006E67BA"/>
    <w:rsid w:val="006E699D"/>
    <w:rsid w:val="006E6AD6"/>
    <w:rsid w:val="006E6BA3"/>
    <w:rsid w:val="006E6F04"/>
    <w:rsid w:val="006E7070"/>
    <w:rsid w:val="006E70AD"/>
    <w:rsid w:val="006E71C4"/>
    <w:rsid w:val="006E72D9"/>
    <w:rsid w:val="006E75AE"/>
    <w:rsid w:val="006E789D"/>
    <w:rsid w:val="006E79BC"/>
    <w:rsid w:val="006E7B24"/>
    <w:rsid w:val="006E7CC9"/>
    <w:rsid w:val="006E7F21"/>
    <w:rsid w:val="006F04B1"/>
    <w:rsid w:val="006F05A5"/>
    <w:rsid w:val="006F0678"/>
    <w:rsid w:val="006F0B16"/>
    <w:rsid w:val="006F0C9A"/>
    <w:rsid w:val="006F0D41"/>
    <w:rsid w:val="006F0ECB"/>
    <w:rsid w:val="006F0FD5"/>
    <w:rsid w:val="006F1116"/>
    <w:rsid w:val="006F141A"/>
    <w:rsid w:val="006F14FA"/>
    <w:rsid w:val="006F1521"/>
    <w:rsid w:val="006F1844"/>
    <w:rsid w:val="006F18F1"/>
    <w:rsid w:val="006F1A78"/>
    <w:rsid w:val="006F1D12"/>
    <w:rsid w:val="006F1E39"/>
    <w:rsid w:val="006F2050"/>
    <w:rsid w:val="006F2162"/>
    <w:rsid w:val="006F22A3"/>
    <w:rsid w:val="006F2654"/>
    <w:rsid w:val="006F26A6"/>
    <w:rsid w:val="006F273C"/>
    <w:rsid w:val="006F2C5B"/>
    <w:rsid w:val="006F2E94"/>
    <w:rsid w:val="006F2FC0"/>
    <w:rsid w:val="006F3196"/>
    <w:rsid w:val="006F3663"/>
    <w:rsid w:val="006F3A20"/>
    <w:rsid w:val="006F3AF5"/>
    <w:rsid w:val="006F3B00"/>
    <w:rsid w:val="006F3B10"/>
    <w:rsid w:val="006F3C54"/>
    <w:rsid w:val="006F3D31"/>
    <w:rsid w:val="006F418C"/>
    <w:rsid w:val="006F49E2"/>
    <w:rsid w:val="006F4CC8"/>
    <w:rsid w:val="006F4F78"/>
    <w:rsid w:val="006F53DA"/>
    <w:rsid w:val="006F5787"/>
    <w:rsid w:val="006F57A9"/>
    <w:rsid w:val="006F5A08"/>
    <w:rsid w:val="006F5A7E"/>
    <w:rsid w:val="006F5D9D"/>
    <w:rsid w:val="006F5E64"/>
    <w:rsid w:val="006F5F41"/>
    <w:rsid w:val="006F60DE"/>
    <w:rsid w:val="006F6240"/>
    <w:rsid w:val="006F65CE"/>
    <w:rsid w:val="006F65FB"/>
    <w:rsid w:val="006F6750"/>
    <w:rsid w:val="006F70B7"/>
    <w:rsid w:val="006F72FC"/>
    <w:rsid w:val="006F75BF"/>
    <w:rsid w:val="006F7658"/>
    <w:rsid w:val="006F773A"/>
    <w:rsid w:val="006F77BF"/>
    <w:rsid w:val="006F7914"/>
    <w:rsid w:val="006F7928"/>
    <w:rsid w:val="006F7BB1"/>
    <w:rsid w:val="006F7C0B"/>
    <w:rsid w:val="006F7CAD"/>
    <w:rsid w:val="006F7E46"/>
    <w:rsid w:val="006F7EE8"/>
    <w:rsid w:val="00700486"/>
    <w:rsid w:val="007006CC"/>
    <w:rsid w:val="00700759"/>
    <w:rsid w:val="00700890"/>
    <w:rsid w:val="00700AB4"/>
    <w:rsid w:val="00700FCA"/>
    <w:rsid w:val="00701006"/>
    <w:rsid w:val="007014EB"/>
    <w:rsid w:val="0070150B"/>
    <w:rsid w:val="007015C6"/>
    <w:rsid w:val="00701645"/>
    <w:rsid w:val="007016F2"/>
    <w:rsid w:val="00701BBC"/>
    <w:rsid w:val="00701E8B"/>
    <w:rsid w:val="007023A7"/>
    <w:rsid w:val="00702401"/>
    <w:rsid w:val="00702AA9"/>
    <w:rsid w:val="00702BBE"/>
    <w:rsid w:val="00702D5A"/>
    <w:rsid w:val="00702EF7"/>
    <w:rsid w:val="00703571"/>
    <w:rsid w:val="007035C8"/>
    <w:rsid w:val="00703845"/>
    <w:rsid w:val="0070397F"/>
    <w:rsid w:val="00703989"/>
    <w:rsid w:val="007039F0"/>
    <w:rsid w:val="00703A55"/>
    <w:rsid w:val="00703C17"/>
    <w:rsid w:val="00703C7F"/>
    <w:rsid w:val="007042E9"/>
    <w:rsid w:val="00704495"/>
    <w:rsid w:val="007047AF"/>
    <w:rsid w:val="00704A10"/>
    <w:rsid w:val="00704E0B"/>
    <w:rsid w:val="00704E2C"/>
    <w:rsid w:val="00704ECE"/>
    <w:rsid w:val="007053CB"/>
    <w:rsid w:val="007055F0"/>
    <w:rsid w:val="007057CB"/>
    <w:rsid w:val="00705ABC"/>
    <w:rsid w:val="00705B6C"/>
    <w:rsid w:val="0070607B"/>
    <w:rsid w:val="007068EE"/>
    <w:rsid w:val="00706FD4"/>
    <w:rsid w:val="007074A2"/>
    <w:rsid w:val="007075A1"/>
    <w:rsid w:val="007075DF"/>
    <w:rsid w:val="00707912"/>
    <w:rsid w:val="00707BCD"/>
    <w:rsid w:val="00707C3D"/>
    <w:rsid w:val="00710006"/>
    <w:rsid w:val="007102DA"/>
    <w:rsid w:val="0071037B"/>
    <w:rsid w:val="007108D3"/>
    <w:rsid w:val="00710CCD"/>
    <w:rsid w:val="00710D31"/>
    <w:rsid w:val="00710DE7"/>
    <w:rsid w:val="0071118B"/>
    <w:rsid w:val="0071137E"/>
    <w:rsid w:val="00711C66"/>
    <w:rsid w:val="00711E13"/>
    <w:rsid w:val="007125F5"/>
    <w:rsid w:val="00712737"/>
    <w:rsid w:val="007129A9"/>
    <w:rsid w:val="00712CEC"/>
    <w:rsid w:val="00712CEE"/>
    <w:rsid w:val="00712EDA"/>
    <w:rsid w:val="007131BD"/>
    <w:rsid w:val="007136D0"/>
    <w:rsid w:val="00713809"/>
    <w:rsid w:val="00713BD9"/>
    <w:rsid w:val="00713F82"/>
    <w:rsid w:val="00713FEB"/>
    <w:rsid w:val="00714020"/>
    <w:rsid w:val="0071445C"/>
    <w:rsid w:val="00714528"/>
    <w:rsid w:val="00714E36"/>
    <w:rsid w:val="00714FFA"/>
    <w:rsid w:val="00715212"/>
    <w:rsid w:val="007155A9"/>
    <w:rsid w:val="007158E1"/>
    <w:rsid w:val="007158ED"/>
    <w:rsid w:val="00715930"/>
    <w:rsid w:val="00715B93"/>
    <w:rsid w:val="00715E50"/>
    <w:rsid w:val="0071608E"/>
    <w:rsid w:val="00716384"/>
    <w:rsid w:val="0071639A"/>
    <w:rsid w:val="007165BE"/>
    <w:rsid w:val="00716798"/>
    <w:rsid w:val="0071680A"/>
    <w:rsid w:val="00716888"/>
    <w:rsid w:val="0071695B"/>
    <w:rsid w:val="00716AA6"/>
    <w:rsid w:val="00716D7E"/>
    <w:rsid w:val="00716FAF"/>
    <w:rsid w:val="0071705B"/>
    <w:rsid w:val="0071728E"/>
    <w:rsid w:val="00717C6F"/>
    <w:rsid w:val="00717D82"/>
    <w:rsid w:val="00717F92"/>
    <w:rsid w:val="00720091"/>
    <w:rsid w:val="007200BA"/>
    <w:rsid w:val="00720505"/>
    <w:rsid w:val="0072072F"/>
    <w:rsid w:val="00720AF6"/>
    <w:rsid w:val="00720D64"/>
    <w:rsid w:val="00720F63"/>
    <w:rsid w:val="0072105B"/>
    <w:rsid w:val="0072121C"/>
    <w:rsid w:val="00721491"/>
    <w:rsid w:val="007218BE"/>
    <w:rsid w:val="00721E13"/>
    <w:rsid w:val="00721EB8"/>
    <w:rsid w:val="00721FE4"/>
    <w:rsid w:val="00722209"/>
    <w:rsid w:val="00722827"/>
    <w:rsid w:val="0072284A"/>
    <w:rsid w:val="00722E66"/>
    <w:rsid w:val="00722E67"/>
    <w:rsid w:val="00723066"/>
    <w:rsid w:val="00723595"/>
    <w:rsid w:val="007236A3"/>
    <w:rsid w:val="007239B6"/>
    <w:rsid w:val="00723F36"/>
    <w:rsid w:val="00724171"/>
    <w:rsid w:val="00724436"/>
    <w:rsid w:val="00724537"/>
    <w:rsid w:val="00724745"/>
    <w:rsid w:val="00724888"/>
    <w:rsid w:val="0072490A"/>
    <w:rsid w:val="0072491E"/>
    <w:rsid w:val="00724946"/>
    <w:rsid w:val="00724B64"/>
    <w:rsid w:val="00724C87"/>
    <w:rsid w:val="00724D50"/>
    <w:rsid w:val="00724D8D"/>
    <w:rsid w:val="00724EAA"/>
    <w:rsid w:val="00724F5A"/>
    <w:rsid w:val="0072517D"/>
    <w:rsid w:val="007252E1"/>
    <w:rsid w:val="00725470"/>
    <w:rsid w:val="007256EE"/>
    <w:rsid w:val="007256F7"/>
    <w:rsid w:val="0072594D"/>
    <w:rsid w:val="0072598A"/>
    <w:rsid w:val="007259A1"/>
    <w:rsid w:val="00725C04"/>
    <w:rsid w:val="0072600C"/>
    <w:rsid w:val="007260CD"/>
    <w:rsid w:val="007261EE"/>
    <w:rsid w:val="007263CE"/>
    <w:rsid w:val="007264F4"/>
    <w:rsid w:val="00726619"/>
    <w:rsid w:val="00726878"/>
    <w:rsid w:val="00726C14"/>
    <w:rsid w:val="00726D76"/>
    <w:rsid w:val="00726F8B"/>
    <w:rsid w:val="007277E3"/>
    <w:rsid w:val="00727986"/>
    <w:rsid w:val="007300F0"/>
    <w:rsid w:val="007302E0"/>
    <w:rsid w:val="00730378"/>
    <w:rsid w:val="0073060D"/>
    <w:rsid w:val="0073073F"/>
    <w:rsid w:val="0073083F"/>
    <w:rsid w:val="007308CF"/>
    <w:rsid w:val="0073095F"/>
    <w:rsid w:val="00730B43"/>
    <w:rsid w:val="00730B76"/>
    <w:rsid w:val="00730DBE"/>
    <w:rsid w:val="00730ECE"/>
    <w:rsid w:val="00731167"/>
    <w:rsid w:val="0073124A"/>
    <w:rsid w:val="0073154D"/>
    <w:rsid w:val="007316DF"/>
    <w:rsid w:val="0073186D"/>
    <w:rsid w:val="00731B6C"/>
    <w:rsid w:val="00731B79"/>
    <w:rsid w:val="00731D2F"/>
    <w:rsid w:val="00731FE2"/>
    <w:rsid w:val="007320A2"/>
    <w:rsid w:val="00732282"/>
    <w:rsid w:val="00732283"/>
    <w:rsid w:val="00732520"/>
    <w:rsid w:val="00732754"/>
    <w:rsid w:val="007327CE"/>
    <w:rsid w:val="00732CA6"/>
    <w:rsid w:val="00732F7E"/>
    <w:rsid w:val="007330B9"/>
    <w:rsid w:val="00733288"/>
    <w:rsid w:val="007336B9"/>
    <w:rsid w:val="00733893"/>
    <w:rsid w:val="00733A1A"/>
    <w:rsid w:val="00733DF4"/>
    <w:rsid w:val="00734949"/>
    <w:rsid w:val="00734A05"/>
    <w:rsid w:val="00734ECC"/>
    <w:rsid w:val="007353F4"/>
    <w:rsid w:val="00735807"/>
    <w:rsid w:val="00735BE1"/>
    <w:rsid w:val="00735C29"/>
    <w:rsid w:val="00735C63"/>
    <w:rsid w:val="00735C6F"/>
    <w:rsid w:val="00735D1E"/>
    <w:rsid w:val="00735D7B"/>
    <w:rsid w:val="0073696A"/>
    <w:rsid w:val="00736E74"/>
    <w:rsid w:val="00736F72"/>
    <w:rsid w:val="0073702B"/>
    <w:rsid w:val="007370AB"/>
    <w:rsid w:val="0073735E"/>
    <w:rsid w:val="00737511"/>
    <w:rsid w:val="00737570"/>
    <w:rsid w:val="007376D1"/>
    <w:rsid w:val="00737A31"/>
    <w:rsid w:val="00737A3B"/>
    <w:rsid w:val="00737AD1"/>
    <w:rsid w:val="00737C09"/>
    <w:rsid w:val="007400CD"/>
    <w:rsid w:val="00740266"/>
    <w:rsid w:val="007402CB"/>
    <w:rsid w:val="00740482"/>
    <w:rsid w:val="00740724"/>
    <w:rsid w:val="00740A7F"/>
    <w:rsid w:val="00740C59"/>
    <w:rsid w:val="00740E00"/>
    <w:rsid w:val="00740F81"/>
    <w:rsid w:val="007414B3"/>
    <w:rsid w:val="00741C84"/>
    <w:rsid w:val="00741D21"/>
    <w:rsid w:val="00741EB5"/>
    <w:rsid w:val="00741F49"/>
    <w:rsid w:val="0074216C"/>
    <w:rsid w:val="0074262A"/>
    <w:rsid w:val="0074289F"/>
    <w:rsid w:val="00742967"/>
    <w:rsid w:val="007429A6"/>
    <w:rsid w:val="00742A3A"/>
    <w:rsid w:val="00742A4B"/>
    <w:rsid w:val="00742A6A"/>
    <w:rsid w:val="00742B44"/>
    <w:rsid w:val="00742CFE"/>
    <w:rsid w:val="00742F01"/>
    <w:rsid w:val="00742F79"/>
    <w:rsid w:val="0074300B"/>
    <w:rsid w:val="00743023"/>
    <w:rsid w:val="0074304F"/>
    <w:rsid w:val="00743B4B"/>
    <w:rsid w:val="00743E20"/>
    <w:rsid w:val="00744468"/>
    <w:rsid w:val="007444AE"/>
    <w:rsid w:val="0074464C"/>
    <w:rsid w:val="0074467D"/>
    <w:rsid w:val="007446AD"/>
    <w:rsid w:val="007447D5"/>
    <w:rsid w:val="00744E67"/>
    <w:rsid w:val="00745163"/>
    <w:rsid w:val="00745210"/>
    <w:rsid w:val="007454ED"/>
    <w:rsid w:val="00745AFD"/>
    <w:rsid w:val="00745D56"/>
    <w:rsid w:val="00745E71"/>
    <w:rsid w:val="007461E3"/>
    <w:rsid w:val="007463DE"/>
    <w:rsid w:val="00746459"/>
    <w:rsid w:val="0074656E"/>
    <w:rsid w:val="007466F7"/>
    <w:rsid w:val="00746904"/>
    <w:rsid w:val="00746A8E"/>
    <w:rsid w:val="00746BDB"/>
    <w:rsid w:val="00746C75"/>
    <w:rsid w:val="007470C8"/>
    <w:rsid w:val="0074718E"/>
    <w:rsid w:val="007471CE"/>
    <w:rsid w:val="007472BF"/>
    <w:rsid w:val="007472D5"/>
    <w:rsid w:val="007473FB"/>
    <w:rsid w:val="00747773"/>
    <w:rsid w:val="007477E4"/>
    <w:rsid w:val="0074783A"/>
    <w:rsid w:val="007479F2"/>
    <w:rsid w:val="00747BD7"/>
    <w:rsid w:val="00747D5F"/>
    <w:rsid w:val="00747F82"/>
    <w:rsid w:val="00750113"/>
    <w:rsid w:val="007502EB"/>
    <w:rsid w:val="0075080C"/>
    <w:rsid w:val="00750824"/>
    <w:rsid w:val="007508B3"/>
    <w:rsid w:val="0075106A"/>
    <w:rsid w:val="007512F0"/>
    <w:rsid w:val="007515E5"/>
    <w:rsid w:val="00751653"/>
    <w:rsid w:val="00751719"/>
    <w:rsid w:val="007517B8"/>
    <w:rsid w:val="007517F4"/>
    <w:rsid w:val="00751807"/>
    <w:rsid w:val="00751914"/>
    <w:rsid w:val="00751B48"/>
    <w:rsid w:val="00751D51"/>
    <w:rsid w:val="00751D80"/>
    <w:rsid w:val="00751D92"/>
    <w:rsid w:val="007520B7"/>
    <w:rsid w:val="007523FB"/>
    <w:rsid w:val="0075280F"/>
    <w:rsid w:val="00752A6D"/>
    <w:rsid w:val="00752B03"/>
    <w:rsid w:val="00752DF7"/>
    <w:rsid w:val="00752ED1"/>
    <w:rsid w:val="00753454"/>
    <w:rsid w:val="0075372A"/>
    <w:rsid w:val="00753BB5"/>
    <w:rsid w:val="007541EF"/>
    <w:rsid w:val="007541FA"/>
    <w:rsid w:val="00754244"/>
    <w:rsid w:val="007544F1"/>
    <w:rsid w:val="00754666"/>
    <w:rsid w:val="007547E7"/>
    <w:rsid w:val="007548C3"/>
    <w:rsid w:val="00754BB8"/>
    <w:rsid w:val="00754D5F"/>
    <w:rsid w:val="00755027"/>
    <w:rsid w:val="00755632"/>
    <w:rsid w:val="00755762"/>
    <w:rsid w:val="00755AE1"/>
    <w:rsid w:val="00755AEC"/>
    <w:rsid w:val="00755E4A"/>
    <w:rsid w:val="00755F8B"/>
    <w:rsid w:val="007561A8"/>
    <w:rsid w:val="00756267"/>
    <w:rsid w:val="00756832"/>
    <w:rsid w:val="007569EF"/>
    <w:rsid w:val="00756AF2"/>
    <w:rsid w:val="007574CB"/>
    <w:rsid w:val="007575C4"/>
    <w:rsid w:val="00757820"/>
    <w:rsid w:val="00757BBF"/>
    <w:rsid w:val="00757DBF"/>
    <w:rsid w:val="00757F0B"/>
    <w:rsid w:val="007601FA"/>
    <w:rsid w:val="00760276"/>
    <w:rsid w:val="0076027C"/>
    <w:rsid w:val="0076078C"/>
    <w:rsid w:val="007609F4"/>
    <w:rsid w:val="00760A5F"/>
    <w:rsid w:val="00760C64"/>
    <w:rsid w:val="00760CEB"/>
    <w:rsid w:val="00760CFD"/>
    <w:rsid w:val="00761823"/>
    <w:rsid w:val="007618A7"/>
    <w:rsid w:val="00761A14"/>
    <w:rsid w:val="00761D27"/>
    <w:rsid w:val="0076229D"/>
    <w:rsid w:val="007626D0"/>
    <w:rsid w:val="007628E9"/>
    <w:rsid w:val="00762916"/>
    <w:rsid w:val="00762BF9"/>
    <w:rsid w:val="00762D90"/>
    <w:rsid w:val="00763316"/>
    <w:rsid w:val="00763829"/>
    <w:rsid w:val="00763D21"/>
    <w:rsid w:val="00763DB8"/>
    <w:rsid w:val="00763E63"/>
    <w:rsid w:val="0076430B"/>
    <w:rsid w:val="0076447F"/>
    <w:rsid w:val="007649FA"/>
    <w:rsid w:val="00764B5D"/>
    <w:rsid w:val="00764BB8"/>
    <w:rsid w:val="007650BA"/>
    <w:rsid w:val="007651CA"/>
    <w:rsid w:val="0076563B"/>
    <w:rsid w:val="007656A9"/>
    <w:rsid w:val="00765A7D"/>
    <w:rsid w:val="00765B1C"/>
    <w:rsid w:val="00765B8F"/>
    <w:rsid w:val="00765CA7"/>
    <w:rsid w:val="00765D98"/>
    <w:rsid w:val="00765E16"/>
    <w:rsid w:val="00765E7B"/>
    <w:rsid w:val="00765F54"/>
    <w:rsid w:val="00766213"/>
    <w:rsid w:val="0076623E"/>
    <w:rsid w:val="00766270"/>
    <w:rsid w:val="0076627D"/>
    <w:rsid w:val="00766404"/>
    <w:rsid w:val="00766C63"/>
    <w:rsid w:val="00766CFC"/>
    <w:rsid w:val="007672F4"/>
    <w:rsid w:val="007673D6"/>
    <w:rsid w:val="0076745E"/>
    <w:rsid w:val="00767519"/>
    <w:rsid w:val="007675BD"/>
    <w:rsid w:val="0076763E"/>
    <w:rsid w:val="00767668"/>
    <w:rsid w:val="00767946"/>
    <w:rsid w:val="00767B18"/>
    <w:rsid w:val="00767EA5"/>
    <w:rsid w:val="00767EDB"/>
    <w:rsid w:val="0077020C"/>
    <w:rsid w:val="0077040C"/>
    <w:rsid w:val="007704E1"/>
    <w:rsid w:val="007709C0"/>
    <w:rsid w:val="00770D7A"/>
    <w:rsid w:val="00770D9B"/>
    <w:rsid w:val="00770E47"/>
    <w:rsid w:val="00770E5C"/>
    <w:rsid w:val="00771255"/>
    <w:rsid w:val="00771324"/>
    <w:rsid w:val="0077163C"/>
    <w:rsid w:val="00771693"/>
    <w:rsid w:val="00771EC4"/>
    <w:rsid w:val="00771F21"/>
    <w:rsid w:val="00771FDD"/>
    <w:rsid w:val="00772569"/>
    <w:rsid w:val="0077286D"/>
    <w:rsid w:val="00772AA3"/>
    <w:rsid w:val="00772C13"/>
    <w:rsid w:val="00772C79"/>
    <w:rsid w:val="00772E32"/>
    <w:rsid w:val="00772E8C"/>
    <w:rsid w:val="00772FDB"/>
    <w:rsid w:val="0077316B"/>
    <w:rsid w:val="007732F9"/>
    <w:rsid w:val="00773460"/>
    <w:rsid w:val="007734C3"/>
    <w:rsid w:val="007734D9"/>
    <w:rsid w:val="00773671"/>
    <w:rsid w:val="007736D3"/>
    <w:rsid w:val="0077376B"/>
    <w:rsid w:val="00773A6D"/>
    <w:rsid w:val="00773C51"/>
    <w:rsid w:val="00774180"/>
    <w:rsid w:val="007744A0"/>
    <w:rsid w:val="00774F6C"/>
    <w:rsid w:val="00774FC9"/>
    <w:rsid w:val="0077500F"/>
    <w:rsid w:val="0077507C"/>
    <w:rsid w:val="00775224"/>
    <w:rsid w:val="00775305"/>
    <w:rsid w:val="00775476"/>
    <w:rsid w:val="0077548E"/>
    <w:rsid w:val="0077557F"/>
    <w:rsid w:val="007755DE"/>
    <w:rsid w:val="00775686"/>
    <w:rsid w:val="007759C7"/>
    <w:rsid w:val="007767A6"/>
    <w:rsid w:val="007768BD"/>
    <w:rsid w:val="00776A19"/>
    <w:rsid w:val="007770A2"/>
    <w:rsid w:val="00777315"/>
    <w:rsid w:val="007774BD"/>
    <w:rsid w:val="007774E7"/>
    <w:rsid w:val="00777F93"/>
    <w:rsid w:val="0078012C"/>
    <w:rsid w:val="00780207"/>
    <w:rsid w:val="007802E4"/>
    <w:rsid w:val="00780369"/>
    <w:rsid w:val="007805AC"/>
    <w:rsid w:val="0078078F"/>
    <w:rsid w:val="007808A2"/>
    <w:rsid w:val="00780919"/>
    <w:rsid w:val="00780EBA"/>
    <w:rsid w:val="00781185"/>
    <w:rsid w:val="00781589"/>
    <w:rsid w:val="007818DE"/>
    <w:rsid w:val="00781BC8"/>
    <w:rsid w:val="00781E95"/>
    <w:rsid w:val="0078202B"/>
    <w:rsid w:val="007820D0"/>
    <w:rsid w:val="00782311"/>
    <w:rsid w:val="007826C8"/>
    <w:rsid w:val="00782A96"/>
    <w:rsid w:val="00782BAD"/>
    <w:rsid w:val="007831B2"/>
    <w:rsid w:val="00783239"/>
    <w:rsid w:val="007832C0"/>
    <w:rsid w:val="0078364C"/>
    <w:rsid w:val="007839F3"/>
    <w:rsid w:val="00783C1D"/>
    <w:rsid w:val="00783CEE"/>
    <w:rsid w:val="00784190"/>
    <w:rsid w:val="0078457B"/>
    <w:rsid w:val="00784638"/>
    <w:rsid w:val="00784756"/>
    <w:rsid w:val="00784812"/>
    <w:rsid w:val="0078490B"/>
    <w:rsid w:val="00784D0B"/>
    <w:rsid w:val="00784F8C"/>
    <w:rsid w:val="00784FC0"/>
    <w:rsid w:val="007850B6"/>
    <w:rsid w:val="007850F8"/>
    <w:rsid w:val="0078539D"/>
    <w:rsid w:val="007853D8"/>
    <w:rsid w:val="007853DD"/>
    <w:rsid w:val="007856C1"/>
    <w:rsid w:val="0078571A"/>
    <w:rsid w:val="007857FB"/>
    <w:rsid w:val="007858F8"/>
    <w:rsid w:val="00785A5D"/>
    <w:rsid w:val="00785B0F"/>
    <w:rsid w:val="00786021"/>
    <w:rsid w:val="0078633E"/>
    <w:rsid w:val="00786A85"/>
    <w:rsid w:val="00786DF3"/>
    <w:rsid w:val="00787051"/>
    <w:rsid w:val="007873BE"/>
    <w:rsid w:val="0078783C"/>
    <w:rsid w:val="007878A8"/>
    <w:rsid w:val="00787BDD"/>
    <w:rsid w:val="00787DE5"/>
    <w:rsid w:val="0079018D"/>
    <w:rsid w:val="007901DC"/>
    <w:rsid w:val="00790257"/>
    <w:rsid w:val="007906A0"/>
    <w:rsid w:val="00790797"/>
    <w:rsid w:val="00790BC2"/>
    <w:rsid w:val="00790ECF"/>
    <w:rsid w:val="00790FA0"/>
    <w:rsid w:val="00791577"/>
    <w:rsid w:val="00791A00"/>
    <w:rsid w:val="00791BE2"/>
    <w:rsid w:val="00791CAD"/>
    <w:rsid w:val="00791CB7"/>
    <w:rsid w:val="00791D45"/>
    <w:rsid w:val="00791DDB"/>
    <w:rsid w:val="00791EAE"/>
    <w:rsid w:val="00792212"/>
    <w:rsid w:val="0079268F"/>
    <w:rsid w:val="00792A10"/>
    <w:rsid w:val="00792CEE"/>
    <w:rsid w:val="00792E15"/>
    <w:rsid w:val="0079315B"/>
    <w:rsid w:val="007931DE"/>
    <w:rsid w:val="00793205"/>
    <w:rsid w:val="007933C3"/>
    <w:rsid w:val="0079362D"/>
    <w:rsid w:val="007936A8"/>
    <w:rsid w:val="0079376D"/>
    <w:rsid w:val="00793D08"/>
    <w:rsid w:val="00793D98"/>
    <w:rsid w:val="0079423C"/>
    <w:rsid w:val="00794356"/>
    <w:rsid w:val="007943BE"/>
    <w:rsid w:val="00794635"/>
    <w:rsid w:val="00794AC8"/>
    <w:rsid w:val="00794B5A"/>
    <w:rsid w:val="00794B76"/>
    <w:rsid w:val="00794C4E"/>
    <w:rsid w:val="0079522E"/>
    <w:rsid w:val="0079531D"/>
    <w:rsid w:val="00795DD1"/>
    <w:rsid w:val="007960EC"/>
    <w:rsid w:val="0079625D"/>
    <w:rsid w:val="007962B4"/>
    <w:rsid w:val="00796451"/>
    <w:rsid w:val="0079656E"/>
    <w:rsid w:val="0079661F"/>
    <w:rsid w:val="00796739"/>
    <w:rsid w:val="0079675B"/>
    <w:rsid w:val="007967F9"/>
    <w:rsid w:val="00796A54"/>
    <w:rsid w:val="00796BDB"/>
    <w:rsid w:val="00796C36"/>
    <w:rsid w:val="00796C71"/>
    <w:rsid w:val="00796CCB"/>
    <w:rsid w:val="00796F15"/>
    <w:rsid w:val="00797182"/>
    <w:rsid w:val="00797AA9"/>
    <w:rsid w:val="00797BFA"/>
    <w:rsid w:val="00797D87"/>
    <w:rsid w:val="00797E22"/>
    <w:rsid w:val="007A0072"/>
    <w:rsid w:val="007A03F6"/>
    <w:rsid w:val="007A0410"/>
    <w:rsid w:val="007A06B1"/>
    <w:rsid w:val="007A06C7"/>
    <w:rsid w:val="007A08EA"/>
    <w:rsid w:val="007A0BC8"/>
    <w:rsid w:val="007A0FDD"/>
    <w:rsid w:val="007A0FFC"/>
    <w:rsid w:val="007A138F"/>
    <w:rsid w:val="007A145A"/>
    <w:rsid w:val="007A1523"/>
    <w:rsid w:val="007A160F"/>
    <w:rsid w:val="007A1640"/>
    <w:rsid w:val="007A1848"/>
    <w:rsid w:val="007A1AE4"/>
    <w:rsid w:val="007A1B50"/>
    <w:rsid w:val="007A1F45"/>
    <w:rsid w:val="007A1F71"/>
    <w:rsid w:val="007A1F80"/>
    <w:rsid w:val="007A2541"/>
    <w:rsid w:val="007A2589"/>
    <w:rsid w:val="007A27DB"/>
    <w:rsid w:val="007A2964"/>
    <w:rsid w:val="007A2AEB"/>
    <w:rsid w:val="007A2EA6"/>
    <w:rsid w:val="007A3138"/>
    <w:rsid w:val="007A360F"/>
    <w:rsid w:val="007A36B8"/>
    <w:rsid w:val="007A36CB"/>
    <w:rsid w:val="007A3752"/>
    <w:rsid w:val="007A37AD"/>
    <w:rsid w:val="007A39DF"/>
    <w:rsid w:val="007A3EF2"/>
    <w:rsid w:val="007A4189"/>
    <w:rsid w:val="007A4318"/>
    <w:rsid w:val="007A43ED"/>
    <w:rsid w:val="007A44F8"/>
    <w:rsid w:val="007A4BDD"/>
    <w:rsid w:val="007A4E60"/>
    <w:rsid w:val="007A4F58"/>
    <w:rsid w:val="007A52F5"/>
    <w:rsid w:val="007A52FB"/>
    <w:rsid w:val="007A53F4"/>
    <w:rsid w:val="007A5802"/>
    <w:rsid w:val="007A594C"/>
    <w:rsid w:val="007A5A3F"/>
    <w:rsid w:val="007A61A5"/>
    <w:rsid w:val="007A645F"/>
    <w:rsid w:val="007A651C"/>
    <w:rsid w:val="007A6654"/>
    <w:rsid w:val="007A67BA"/>
    <w:rsid w:val="007A680F"/>
    <w:rsid w:val="007A6892"/>
    <w:rsid w:val="007A68FC"/>
    <w:rsid w:val="007A6CED"/>
    <w:rsid w:val="007A6CFD"/>
    <w:rsid w:val="007A72EE"/>
    <w:rsid w:val="007A7379"/>
    <w:rsid w:val="007A73BF"/>
    <w:rsid w:val="007A7585"/>
    <w:rsid w:val="007A76C5"/>
    <w:rsid w:val="007A7BD7"/>
    <w:rsid w:val="007B0397"/>
    <w:rsid w:val="007B068E"/>
    <w:rsid w:val="007B06DC"/>
    <w:rsid w:val="007B0ADB"/>
    <w:rsid w:val="007B0B6D"/>
    <w:rsid w:val="007B0B72"/>
    <w:rsid w:val="007B1282"/>
    <w:rsid w:val="007B165C"/>
    <w:rsid w:val="007B1681"/>
    <w:rsid w:val="007B16FF"/>
    <w:rsid w:val="007B173F"/>
    <w:rsid w:val="007B17E2"/>
    <w:rsid w:val="007B1A71"/>
    <w:rsid w:val="007B225F"/>
    <w:rsid w:val="007B2463"/>
    <w:rsid w:val="007B26EE"/>
    <w:rsid w:val="007B2754"/>
    <w:rsid w:val="007B2810"/>
    <w:rsid w:val="007B2AA3"/>
    <w:rsid w:val="007B2E49"/>
    <w:rsid w:val="007B2E9F"/>
    <w:rsid w:val="007B2EA4"/>
    <w:rsid w:val="007B3475"/>
    <w:rsid w:val="007B3502"/>
    <w:rsid w:val="007B3839"/>
    <w:rsid w:val="007B39A6"/>
    <w:rsid w:val="007B3A76"/>
    <w:rsid w:val="007B3E6D"/>
    <w:rsid w:val="007B422C"/>
    <w:rsid w:val="007B435A"/>
    <w:rsid w:val="007B44ED"/>
    <w:rsid w:val="007B4504"/>
    <w:rsid w:val="007B4547"/>
    <w:rsid w:val="007B4640"/>
    <w:rsid w:val="007B491A"/>
    <w:rsid w:val="007B4AAC"/>
    <w:rsid w:val="007B4B86"/>
    <w:rsid w:val="007B4C53"/>
    <w:rsid w:val="007B4E6A"/>
    <w:rsid w:val="007B50F0"/>
    <w:rsid w:val="007B5370"/>
    <w:rsid w:val="007B56A4"/>
    <w:rsid w:val="007B5771"/>
    <w:rsid w:val="007B5823"/>
    <w:rsid w:val="007B5830"/>
    <w:rsid w:val="007B58A6"/>
    <w:rsid w:val="007B5A3F"/>
    <w:rsid w:val="007B5DDD"/>
    <w:rsid w:val="007B5E98"/>
    <w:rsid w:val="007B5F58"/>
    <w:rsid w:val="007B61F5"/>
    <w:rsid w:val="007B63FA"/>
    <w:rsid w:val="007B66EE"/>
    <w:rsid w:val="007B6756"/>
    <w:rsid w:val="007B6842"/>
    <w:rsid w:val="007B6913"/>
    <w:rsid w:val="007B6CA5"/>
    <w:rsid w:val="007B6DE8"/>
    <w:rsid w:val="007B6FE8"/>
    <w:rsid w:val="007B725D"/>
    <w:rsid w:val="007B7496"/>
    <w:rsid w:val="007B76ED"/>
    <w:rsid w:val="007B785B"/>
    <w:rsid w:val="007B79C4"/>
    <w:rsid w:val="007B7A87"/>
    <w:rsid w:val="007B7EDE"/>
    <w:rsid w:val="007B7F39"/>
    <w:rsid w:val="007C02FC"/>
    <w:rsid w:val="007C045B"/>
    <w:rsid w:val="007C0562"/>
    <w:rsid w:val="007C0634"/>
    <w:rsid w:val="007C07E3"/>
    <w:rsid w:val="007C0802"/>
    <w:rsid w:val="007C0B0A"/>
    <w:rsid w:val="007C0D05"/>
    <w:rsid w:val="007C0D71"/>
    <w:rsid w:val="007C0E11"/>
    <w:rsid w:val="007C0FA7"/>
    <w:rsid w:val="007C12BE"/>
    <w:rsid w:val="007C16D0"/>
    <w:rsid w:val="007C1DD8"/>
    <w:rsid w:val="007C244F"/>
    <w:rsid w:val="007C246F"/>
    <w:rsid w:val="007C2739"/>
    <w:rsid w:val="007C2896"/>
    <w:rsid w:val="007C2CAD"/>
    <w:rsid w:val="007C2EEA"/>
    <w:rsid w:val="007C2F68"/>
    <w:rsid w:val="007C31AF"/>
    <w:rsid w:val="007C31CA"/>
    <w:rsid w:val="007C36B7"/>
    <w:rsid w:val="007C3ECD"/>
    <w:rsid w:val="007C3FAC"/>
    <w:rsid w:val="007C414F"/>
    <w:rsid w:val="007C4AC1"/>
    <w:rsid w:val="007C4B0F"/>
    <w:rsid w:val="007C4BE4"/>
    <w:rsid w:val="007C4DAD"/>
    <w:rsid w:val="007C5830"/>
    <w:rsid w:val="007C5834"/>
    <w:rsid w:val="007C592A"/>
    <w:rsid w:val="007C5933"/>
    <w:rsid w:val="007C599E"/>
    <w:rsid w:val="007C59E0"/>
    <w:rsid w:val="007C5BF6"/>
    <w:rsid w:val="007C5DB8"/>
    <w:rsid w:val="007C5DCE"/>
    <w:rsid w:val="007C5F2D"/>
    <w:rsid w:val="007C6654"/>
    <w:rsid w:val="007C669F"/>
    <w:rsid w:val="007C68AE"/>
    <w:rsid w:val="007C6C16"/>
    <w:rsid w:val="007C6CA2"/>
    <w:rsid w:val="007C6F96"/>
    <w:rsid w:val="007C717E"/>
    <w:rsid w:val="007C728C"/>
    <w:rsid w:val="007C72D5"/>
    <w:rsid w:val="007C74C2"/>
    <w:rsid w:val="007C7991"/>
    <w:rsid w:val="007C7AB0"/>
    <w:rsid w:val="007D0477"/>
    <w:rsid w:val="007D0543"/>
    <w:rsid w:val="007D05B2"/>
    <w:rsid w:val="007D05FA"/>
    <w:rsid w:val="007D062F"/>
    <w:rsid w:val="007D08E5"/>
    <w:rsid w:val="007D0C44"/>
    <w:rsid w:val="007D0CA4"/>
    <w:rsid w:val="007D1104"/>
    <w:rsid w:val="007D15B9"/>
    <w:rsid w:val="007D1697"/>
    <w:rsid w:val="007D1972"/>
    <w:rsid w:val="007D1F33"/>
    <w:rsid w:val="007D20E9"/>
    <w:rsid w:val="007D2351"/>
    <w:rsid w:val="007D2424"/>
    <w:rsid w:val="007D2842"/>
    <w:rsid w:val="007D2869"/>
    <w:rsid w:val="007D2F9C"/>
    <w:rsid w:val="007D306F"/>
    <w:rsid w:val="007D30C3"/>
    <w:rsid w:val="007D3307"/>
    <w:rsid w:val="007D3485"/>
    <w:rsid w:val="007D36CF"/>
    <w:rsid w:val="007D37FC"/>
    <w:rsid w:val="007D38BF"/>
    <w:rsid w:val="007D3A18"/>
    <w:rsid w:val="007D3BCB"/>
    <w:rsid w:val="007D3C7C"/>
    <w:rsid w:val="007D44A5"/>
    <w:rsid w:val="007D44CE"/>
    <w:rsid w:val="007D451A"/>
    <w:rsid w:val="007D45AE"/>
    <w:rsid w:val="007D45C8"/>
    <w:rsid w:val="007D46E5"/>
    <w:rsid w:val="007D47DF"/>
    <w:rsid w:val="007D4A19"/>
    <w:rsid w:val="007D4A50"/>
    <w:rsid w:val="007D4AC5"/>
    <w:rsid w:val="007D4B4D"/>
    <w:rsid w:val="007D4D77"/>
    <w:rsid w:val="007D5070"/>
    <w:rsid w:val="007D5073"/>
    <w:rsid w:val="007D5348"/>
    <w:rsid w:val="007D54F8"/>
    <w:rsid w:val="007D5E27"/>
    <w:rsid w:val="007D5E47"/>
    <w:rsid w:val="007D640D"/>
    <w:rsid w:val="007D698A"/>
    <w:rsid w:val="007D69DD"/>
    <w:rsid w:val="007D6AB0"/>
    <w:rsid w:val="007D6F64"/>
    <w:rsid w:val="007D6FC2"/>
    <w:rsid w:val="007D705C"/>
    <w:rsid w:val="007D71C5"/>
    <w:rsid w:val="007D72C8"/>
    <w:rsid w:val="007D72EB"/>
    <w:rsid w:val="007D7476"/>
    <w:rsid w:val="007D7478"/>
    <w:rsid w:val="007D7732"/>
    <w:rsid w:val="007D7756"/>
    <w:rsid w:val="007D78B9"/>
    <w:rsid w:val="007D7F49"/>
    <w:rsid w:val="007E01E6"/>
    <w:rsid w:val="007E06FC"/>
    <w:rsid w:val="007E0F09"/>
    <w:rsid w:val="007E109F"/>
    <w:rsid w:val="007E1139"/>
    <w:rsid w:val="007E1597"/>
    <w:rsid w:val="007E16D0"/>
    <w:rsid w:val="007E1782"/>
    <w:rsid w:val="007E18B9"/>
    <w:rsid w:val="007E1B11"/>
    <w:rsid w:val="007E1CB3"/>
    <w:rsid w:val="007E1DE4"/>
    <w:rsid w:val="007E1FCF"/>
    <w:rsid w:val="007E209F"/>
    <w:rsid w:val="007E2154"/>
    <w:rsid w:val="007E23B7"/>
    <w:rsid w:val="007E23CC"/>
    <w:rsid w:val="007E25AB"/>
    <w:rsid w:val="007E2700"/>
    <w:rsid w:val="007E2BAE"/>
    <w:rsid w:val="007E2DD8"/>
    <w:rsid w:val="007E2F41"/>
    <w:rsid w:val="007E2F61"/>
    <w:rsid w:val="007E2F9C"/>
    <w:rsid w:val="007E34AA"/>
    <w:rsid w:val="007E378A"/>
    <w:rsid w:val="007E3910"/>
    <w:rsid w:val="007E39E3"/>
    <w:rsid w:val="007E3B19"/>
    <w:rsid w:val="007E3B42"/>
    <w:rsid w:val="007E3C43"/>
    <w:rsid w:val="007E3EA0"/>
    <w:rsid w:val="007E3F09"/>
    <w:rsid w:val="007E3F2A"/>
    <w:rsid w:val="007E403A"/>
    <w:rsid w:val="007E41AC"/>
    <w:rsid w:val="007E44FC"/>
    <w:rsid w:val="007E5134"/>
    <w:rsid w:val="007E54BD"/>
    <w:rsid w:val="007E554D"/>
    <w:rsid w:val="007E5784"/>
    <w:rsid w:val="007E59E0"/>
    <w:rsid w:val="007E5A2F"/>
    <w:rsid w:val="007E5AC2"/>
    <w:rsid w:val="007E5BB4"/>
    <w:rsid w:val="007E5CDC"/>
    <w:rsid w:val="007E5D0A"/>
    <w:rsid w:val="007E620C"/>
    <w:rsid w:val="007E63E7"/>
    <w:rsid w:val="007E656E"/>
    <w:rsid w:val="007E6836"/>
    <w:rsid w:val="007E6DD0"/>
    <w:rsid w:val="007E719B"/>
    <w:rsid w:val="007E729C"/>
    <w:rsid w:val="007E79B4"/>
    <w:rsid w:val="007E79C5"/>
    <w:rsid w:val="007E7AB1"/>
    <w:rsid w:val="007E7ACA"/>
    <w:rsid w:val="007E7CB6"/>
    <w:rsid w:val="007F00D4"/>
    <w:rsid w:val="007F0163"/>
    <w:rsid w:val="007F03B4"/>
    <w:rsid w:val="007F05B9"/>
    <w:rsid w:val="007F0798"/>
    <w:rsid w:val="007F0816"/>
    <w:rsid w:val="007F0E17"/>
    <w:rsid w:val="007F114D"/>
    <w:rsid w:val="007F1178"/>
    <w:rsid w:val="007F163E"/>
    <w:rsid w:val="007F1880"/>
    <w:rsid w:val="007F1967"/>
    <w:rsid w:val="007F1AA5"/>
    <w:rsid w:val="007F1CA5"/>
    <w:rsid w:val="007F206C"/>
    <w:rsid w:val="007F20BD"/>
    <w:rsid w:val="007F22B6"/>
    <w:rsid w:val="007F24D3"/>
    <w:rsid w:val="007F2845"/>
    <w:rsid w:val="007F2A69"/>
    <w:rsid w:val="007F32A6"/>
    <w:rsid w:val="007F38A2"/>
    <w:rsid w:val="007F38F5"/>
    <w:rsid w:val="007F3F40"/>
    <w:rsid w:val="007F3F7A"/>
    <w:rsid w:val="007F40A4"/>
    <w:rsid w:val="007F438D"/>
    <w:rsid w:val="007F43BC"/>
    <w:rsid w:val="007F4547"/>
    <w:rsid w:val="007F457F"/>
    <w:rsid w:val="007F4740"/>
    <w:rsid w:val="007F49B7"/>
    <w:rsid w:val="007F4D78"/>
    <w:rsid w:val="007F4ED8"/>
    <w:rsid w:val="007F4FC3"/>
    <w:rsid w:val="007F56DE"/>
    <w:rsid w:val="007F5BFA"/>
    <w:rsid w:val="007F6144"/>
    <w:rsid w:val="007F6294"/>
    <w:rsid w:val="007F6955"/>
    <w:rsid w:val="007F6AE2"/>
    <w:rsid w:val="007F6DB4"/>
    <w:rsid w:val="007F72CB"/>
    <w:rsid w:val="007F74FF"/>
    <w:rsid w:val="007F7623"/>
    <w:rsid w:val="007F7A92"/>
    <w:rsid w:val="007F7BFD"/>
    <w:rsid w:val="007F7F6D"/>
    <w:rsid w:val="00800006"/>
    <w:rsid w:val="0080000A"/>
    <w:rsid w:val="00800241"/>
    <w:rsid w:val="00800442"/>
    <w:rsid w:val="008006C6"/>
    <w:rsid w:val="0080087A"/>
    <w:rsid w:val="00800C52"/>
    <w:rsid w:val="00800ECB"/>
    <w:rsid w:val="00800F40"/>
    <w:rsid w:val="00800FB0"/>
    <w:rsid w:val="0080153E"/>
    <w:rsid w:val="0080155A"/>
    <w:rsid w:val="0080167B"/>
    <w:rsid w:val="008018C8"/>
    <w:rsid w:val="00801928"/>
    <w:rsid w:val="00801974"/>
    <w:rsid w:val="00801AC8"/>
    <w:rsid w:val="0080263A"/>
    <w:rsid w:val="00802663"/>
    <w:rsid w:val="00802678"/>
    <w:rsid w:val="008027B5"/>
    <w:rsid w:val="008027F9"/>
    <w:rsid w:val="00802AAE"/>
    <w:rsid w:val="00802D94"/>
    <w:rsid w:val="00802FAB"/>
    <w:rsid w:val="00803076"/>
    <w:rsid w:val="0080329D"/>
    <w:rsid w:val="008034EC"/>
    <w:rsid w:val="00803DD8"/>
    <w:rsid w:val="008040B6"/>
    <w:rsid w:val="008042AB"/>
    <w:rsid w:val="008044E3"/>
    <w:rsid w:val="00804AB3"/>
    <w:rsid w:val="00804CA5"/>
    <w:rsid w:val="0080505B"/>
    <w:rsid w:val="00805560"/>
    <w:rsid w:val="008055A9"/>
    <w:rsid w:val="0080562E"/>
    <w:rsid w:val="00806224"/>
    <w:rsid w:val="00806294"/>
    <w:rsid w:val="008065E1"/>
    <w:rsid w:val="00806934"/>
    <w:rsid w:val="008069CF"/>
    <w:rsid w:val="00806BA6"/>
    <w:rsid w:val="00806BB0"/>
    <w:rsid w:val="00806D0E"/>
    <w:rsid w:val="00806EE4"/>
    <w:rsid w:val="008070F4"/>
    <w:rsid w:val="00807149"/>
    <w:rsid w:val="00807187"/>
    <w:rsid w:val="00807211"/>
    <w:rsid w:val="00807423"/>
    <w:rsid w:val="0080742D"/>
    <w:rsid w:val="00807A17"/>
    <w:rsid w:val="00807AC9"/>
    <w:rsid w:val="00807AED"/>
    <w:rsid w:val="00807E15"/>
    <w:rsid w:val="008100AC"/>
    <w:rsid w:val="00810548"/>
    <w:rsid w:val="008105C0"/>
    <w:rsid w:val="00810748"/>
    <w:rsid w:val="00810BEE"/>
    <w:rsid w:val="00810C05"/>
    <w:rsid w:val="00810E61"/>
    <w:rsid w:val="008111C6"/>
    <w:rsid w:val="008113A0"/>
    <w:rsid w:val="00811443"/>
    <w:rsid w:val="0081151E"/>
    <w:rsid w:val="00811917"/>
    <w:rsid w:val="00811A5F"/>
    <w:rsid w:val="00811E59"/>
    <w:rsid w:val="00811EB1"/>
    <w:rsid w:val="008120F3"/>
    <w:rsid w:val="008122D2"/>
    <w:rsid w:val="008123B5"/>
    <w:rsid w:val="00812498"/>
    <w:rsid w:val="008127E6"/>
    <w:rsid w:val="00812988"/>
    <w:rsid w:val="00812B8B"/>
    <w:rsid w:val="00812C0E"/>
    <w:rsid w:val="0081320A"/>
    <w:rsid w:val="0081336E"/>
    <w:rsid w:val="00813469"/>
    <w:rsid w:val="008134F0"/>
    <w:rsid w:val="00813557"/>
    <w:rsid w:val="008136E6"/>
    <w:rsid w:val="008137A7"/>
    <w:rsid w:val="00813874"/>
    <w:rsid w:val="00813928"/>
    <w:rsid w:val="008139F5"/>
    <w:rsid w:val="00814588"/>
    <w:rsid w:val="00814AC8"/>
    <w:rsid w:val="00814E16"/>
    <w:rsid w:val="00814FAC"/>
    <w:rsid w:val="00815034"/>
    <w:rsid w:val="00815068"/>
    <w:rsid w:val="008154CC"/>
    <w:rsid w:val="008154EC"/>
    <w:rsid w:val="00815738"/>
    <w:rsid w:val="0081578F"/>
    <w:rsid w:val="008159B8"/>
    <w:rsid w:val="00815BDF"/>
    <w:rsid w:val="00815BEA"/>
    <w:rsid w:val="00815C69"/>
    <w:rsid w:val="00815EDC"/>
    <w:rsid w:val="008165D1"/>
    <w:rsid w:val="008168D9"/>
    <w:rsid w:val="00816978"/>
    <w:rsid w:val="00817192"/>
    <w:rsid w:val="00817635"/>
    <w:rsid w:val="0081780F"/>
    <w:rsid w:val="00817BBE"/>
    <w:rsid w:val="00817F2A"/>
    <w:rsid w:val="00817F8F"/>
    <w:rsid w:val="00820386"/>
    <w:rsid w:val="0082049A"/>
    <w:rsid w:val="008207FD"/>
    <w:rsid w:val="00820A0F"/>
    <w:rsid w:val="00820A46"/>
    <w:rsid w:val="00820D54"/>
    <w:rsid w:val="00820DC7"/>
    <w:rsid w:val="00820FFB"/>
    <w:rsid w:val="0082120C"/>
    <w:rsid w:val="0082167B"/>
    <w:rsid w:val="00821698"/>
    <w:rsid w:val="0082185B"/>
    <w:rsid w:val="00821BF7"/>
    <w:rsid w:val="0082211C"/>
    <w:rsid w:val="008221BB"/>
    <w:rsid w:val="008221FE"/>
    <w:rsid w:val="008222C7"/>
    <w:rsid w:val="008227DF"/>
    <w:rsid w:val="00822B22"/>
    <w:rsid w:val="00822BF5"/>
    <w:rsid w:val="00823079"/>
    <w:rsid w:val="008237FE"/>
    <w:rsid w:val="0082398D"/>
    <w:rsid w:val="00823ACB"/>
    <w:rsid w:val="00823EFA"/>
    <w:rsid w:val="00823F67"/>
    <w:rsid w:val="00823F72"/>
    <w:rsid w:val="00823FA8"/>
    <w:rsid w:val="008240C8"/>
    <w:rsid w:val="0082410B"/>
    <w:rsid w:val="008247CF"/>
    <w:rsid w:val="00824894"/>
    <w:rsid w:val="00824ABB"/>
    <w:rsid w:val="00824C33"/>
    <w:rsid w:val="00824FE8"/>
    <w:rsid w:val="00824FFF"/>
    <w:rsid w:val="00825028"/>
    <w:rsid w:val="00825226"/>
    <w:rsid w:val="00825366"/>
    <w:rsid w:val="00825433"/>
    <w:rsid w:val="00825A9F"/>
    <w:rsid w:val="00825AD3"/>
    <w:rsid w:val="00825E73"/>
    <w:rsid w:val="00825E84"/>
    <w:rsid w:val="008261F6"/>
    <w:rsid w:val="008262A7"/>
    <w:rsid w:val="00826934"/>
    <w:rsid w:val="00826C7B"/>
    <w:rsid w:val="00826DC5"/>
    <w:rsid w:val="00826DD9"/>
    <w:rsid w:val="00826E01"/>
    <w:rsid w:val="00826E59"/>
    <w:rsid w:val="00826F04"/>
    <w:rsid w:val="00827406"/>
    <w:rsid w:val="008277A8"/>
    <w:rsid w:val="008278B6"/>
    <w:rsid w:val="00830120"/>
    <w:rsid w:val="0083025A"/>
    <w:rsid w:val="00830442"/>
    <w:rsid w:val="0083063F"/>
    <w:rsid w:val="008307ED"/>
    <w:rsid w:val="008309DD"/>
    <w:rsid w:val="008309EB"/>
    <w:rsid w:val="008309F0"/>
    <w:rsid w:val="00830A3A"/>
    <w:rsid w:val="00830B3B"/>
    <w:rsid w:val="00830BBF"/>
    <w:rsid w:val="00830D21"/>
    <w:rsid w:val="00831076"/>
    <w:rsid w:val="00831331"/>
    <w:rsid w:val="00831660"/>
    <w:rsid w:val="00831E18"/>
    <w:rsid w:val="00831FF0"/>
    <w:rsid w:val="00832948"/>
    <w:rsid w:val="00832B7D"/>
    <w:rsid w:val="00832E2C"/>
    <w:rsid w:val="00833134"/>
    <w:rsid w:val="008331C3"/>
    <w:rsid w:val="00833212"/>
    <w:rsid w:val="00833369"/>
    <w:rsid w:val="0083350F"/>
    <w:rsid w:val="0083353F"/>
    <w:rsid w:val="008337BC"/>
    <w:rsid w:val="00833864"/>
    <w:rsid w:val="008339EC"/>
    <w:rsid w:val="00833A2C"/>
    <w:rsid w:val="00833C8D"/>
    <w:rsid w:val="00833F61"/>
    <w:rsid w:val="00833FFD"/>
    <w:rsid w:val="00834358"/>
    <w:rsid w:val="0083446D"/>
    <w:rsid w:val="008346BD"/>
    <w:rsid w:val="00834814"/>
    <w:rsid w:val="00834923"/>
    <w:rsid w:val="00834B12"/>
    <w:rsid w:val="00834C45"/>
    <w:rsid w:val="00834F9B"/>
    <w:rsid w:val="008351EC"/>
    <w:rsid w:val="0083567A"/>
    <w:rsid w:val="00835959"/>
    <w:rsid w:val="008359EB"/>
    <w:rsid w:val="00835B6A"/>
    <w:rsid w:val="00835E26"/>
    <w:rsid w:val="00835E31"/>
    <w:rsid w:val="00835E57"/>
    <w:rsid w:val="008361BC"/>
    <w:rsid w:val="00836216"/>
    <w:rsid w:val="008362CA"/>
    <w:rsid w:val="00836B7A"/>
    <w:rsid w:val="00836E7D"/>
    <w:rsid w:val="008372C3"/>
    <w:rsid w:val="00837563"/>
    <w:rsid w:val="008375A0"/>
    <w:rsid w:val="008375B5"/>
    <w:rsid w:val="0083760A"/>
    <w:rsid w:val="00837626"/>
    <w:rsid w:val="00837A4D"/>
    <w:rsid w:val="00837B90"/>
    <w:rsid w:val="00837C00"/>
    <w:rsid w:val="00837DF1"/>
    <w:rsid w:val="00837F61"/>
    <w:rsid w:val="00840180"/>
    <w:rsid w:val="00840538"/>
    <w:rsid w:val="00840904"/>
    <w:rsid w:val="008409AA"/>
    <w:rsid w:val="00840B2A"/>
    <w:rsid w:val="00840CC0"/>
    <w:rsid w:val="00840DAD"/>
    <w:rsid w:val="00840FB8"/>
    <w:rsid w:val="00841BC5"/>
    <w:rsid w:val="00841F9F"/>
    <w:rsid w:val="008420A0"/>
    <w:rsid w:val="0084239E"/>
    <w:rsid w:val="0084260C"/>
    <w:rsid w:val="00842A43"/>
    <w:rsid w:val="00842AE8"/>
    <w:rsid w:val="00842E0C"/>
    <w:rsid w:val="00843230"/>
    <w:rsid w:val="00843A7A"/>
    <w:rsid w:val="00843F2A"/>
    <w:rsid w:val="00844194"/>
    <w:rsid w:val="0084424F"/>
    <w:rsid w:val="0084429F"/>
    <w:rsid w:val="00844324"/>
    <w:rsid w:val="0084473D"/>
    <w:rsid w:val="008447F5"/>
    <w:rsid w:val="0084484F"/>
    <w:rsid w:val="00844B6F"/>
    <w:rsid w:val="00844D79"/>
    <w:rsid w:val="00844E96"/>
    <w:rsid w:val="00844ECC"/>
    <w:rsid w:val="0084504C"/>
    <w:rsid w:val="00845073"/>
    <w:rsid w:val="00845645"/>
    <w:rsid w:val="00845D94"/>
    <w:rsid w:val="00846196"/>
    <w:rsid w:val="00846292"/>
    <w:rsid w:val="008464A2"/>
    <w:rsid w:val="008465DF"/>
    <w:rsid w:val="00846AAC"/>
    <w:rsid w:val="00846B5B"/>
    <w:rsid w:val="00847208"/>
    <w:rsid w:val="0084748E"/>
    <w:rsid w:val="00847C7A"/>
    <w:rsid w:val="0085040E"/>
    <w:rsid w:val="008506E1"/>
    <w:rsid w:val="00850BA4"/>
    <w:rsid w:val="00850D96"/>
    <w:rsid w:val="00850DBC"/>
    <w:rsid w:val="00850F4E"/>
    <w:rsid w:val="008512A3"/>
    <w:rsid w:val="008515EE"/>
    <w:rsid w:val="00851A35"/>
    <w:rsid w:val="00851A8E"/>
    <w:rsid w:val="00851B60"/>
    <w:rsid w:val="00851DB8"/>
    <w:rsid w:val="00851EC7"/>
    <w:rsid w:val="00852418"/>
    <w:rsid w:val="00852481"/>
    <w:rsid w:val="00852585"/>
    <w:rsid w:val="00852729"/>
    <w:rsid w:val="008528D3"/>
    <w:rsid w:val="00852A28"/>
    <w:rsid w:val="00852B28"/>
    <w:rsid w:val="00852B47"/>
    <w:rsid w:val="00852C88"/>
    <w:rsid w:val="008531ED"/>
    <w:rsid w:val="008535B6"/>
    <w:rsid w:val="00853630"/>
    <w:rsid w:val="008536AF"/>
    <w:rsid w:val="008538FE"/>
    <w:rsid w:val="00853B2F"/>
    <w:rsid w:val="00853CDA"/>
    <w:rsid w:val="008542CD"/>
    <w:rsid w:val="008542E2"/>
    <w:rsid w:val="00854553"/>
    <w:rsid w:val="008549B1"/>
    <w:rsid w:val="00854C65"/>
    <w:rsid w:val="00854E0F"/>
    <w:rsid w:val="00854EBB"/>
    <w:rsid w:val="00854EBC"/>
    <w:rsid w:val="00854F07"/>
    <w:rsid w:val="00855078"/>
    <w:rsid w:val="00855330"/>
    <w:rsid w:val="00855618"/>
    <w:rsid w:val="0085583E"/>
    <w:rsid w:val="0085584F"/>
    <w:rsid w:val="00855B86"/>
    <w:rsid w:val="00856053"/>
    <w:rsid w:val="008563CB"/>
    <w:rsid w:val="00856592"/>
    <w:rsid w:val="008566B6"/>
    <w:rsid w:val="00856A04"/>
    <w:rsid w:val="00856D47"/>
    <w:rsid w:val="00856E0A"/>
    <w:rsid w:val="00856FB6"/>
    <w:rsid w:val="0085712E"/>
    <w:rsid w:val="0085727D"/>
    <w:rsid w:val="008572BD"/>
    <w:rsid w:val="0085736B"/>
    <w:rsid w:val="0085761B"/>
    <w:rsid w:val="008576F5"/>
    <w:rsid w:val="008576FE"/>
    <w:rsid w:val="0086016A"/>
    <w:rsid w:val="00860303"/>
    <w:rsid w:val="008605A6"/>
    <w:rsid w:val="008605EE"/>
    <w:rsid w:val="00860874"/>
    <w:rsid w:val="008609A3"/>
    <w:rsid w:val="00860F2F"/>
    <w:rsid w:val="00861295"/>
    <w:rsid w:val="0086147C"/>
    <w:rsid w:val="00862008"/>
    <w:rsid w:val="00862076"/>
    <w:rsid w:val="008620DE"/>
    <w:rsid w:val="00862106"/>
    <w:rsid w:val="00862280"/>
    <w:rsid w:val="0086253D"/>
    <w:rsid w:val="00862720"/>
    <w:rsid w:val="008628C8"/>
    <w:rsid w:val="00862B2A"/>
    <w:rsid w:val="00862DCA"/>
    <w:rsid w:val="008630B9"/>
    <w:rsid w:val="0086327A"/>
    <w:rsid w:val="008636A3"/>
    <w:rsid w:val="00863BA1"/>
    <w:rsid w:val="00863D0C"/>
    <w:rsid w:val="00863F37"/>
    <w:rsid w:val="0086406B"/>
    <w:rsid w:val="008640BD"/>
    <w:rsid w:val="008644A4"/>
    <w:rsid w:val="00864699"/>
    <w:rsid w:val="0086498C"/>
    <w:rsid w:val="00864C8C"/>
    <w:rsid w:val="00864D21"/>
    <w:rsid w:val="00864EFE"/>
    <w:rsid w:val="00864F39"/>
    <w:rsid w:val="0086586E"/>
    <w:rsid w:val="008659FB"/>
    <w:rsid w:val="00865B45"/>
    <w:rsid w:val="00865C9D"/>
    <w:rsid w:val="00865DE1"/>
    <w:rsid w:val="00865FEE"/>
    <w:rsid w:val="0086669E"/>
    <w:rsid w:val="0086691C"/>
    <w:rsid w:val="00866C87"/>
    <w:rsid w:val="00866D2E"/>
    <w:rsid w:val="00866DB5"/>
    <w:rsid w:val="0086709D"/>
    <w:rsid w:val="0086715F"/>
    <w:rsid w:val="00867594"/>
    <w:rsid w:val="00867651"/>
    <w:rsid w:val="00867787"/>
    <w:rsid w:val="00867B5A"/>
    <w:rsid w:val="00867DE9"/>
    <w:rsid w:val="0087018E"/>
    <w:rsid w:val="00870342"/>
    <w:rsid w:val="008705E5"/>
    <w:rsid w:val="008705F3"/>
    <w:rsid w:val="00870BE7"/>
    <w:rsid w:val="00870D8E"/>
    <w:rsid w:val="00870DF4"/>
    <w:rsid w:val="008716C2"/>
    <w:rsid w:val="00871F48"/>
    <w:rsid w:val="00872108"/>
    <w:rsid w:val="0087211A"/>
    <w:rsid w:val="00872136"/>
    <w:rsid w:val="00872294"/>
    <w:rsid w:val="00872498"/>
    <w:rsid w:val="008725A0"/>
    <w:rsid w:val="008727F9"/>
    <w:rsid w:val="008729CA"/>
    <w:rsid w:val="00872E98"/>
    <w:rsid w:val="0087338A"/>
    <w:rsid w:val="0087353A"/>
    <w:rsid w:val="008737CB"/>
    <w:rsid w:val="00873A69"/>
    <w:rsid w:val="00873C3D"/>
    <w:rsid w:val="00874009"/>
    <w:rsid w:val="00874123"/>
    <w:rsid w:val="00874158"/>
    <w:rsid w:val="008743F3"/>
    <w:rsid w:val="0087444A"/>
    <w:rsid w:val="00874905"/>
    <w:rsid w:val="00874D62"/>
    <w:rsid w:val="00874E2C"/>
    <w:rsid w:val="00875139"/>
    <w:rsid w:val="00875410"/>
    <w:rsid w:val="00875439"/>
    <w:rsid w:val="00875BB5"/>
    <w:rsid w:val="00875C80"/>
    <w:rsid w:val="00875D5A"/>
    <w:rsid w:val="0087668C"/>
    <w:rsid w:val="00876A4D"/>
    <w:rsid w:val="00876B44"/>
    <w:rsid w:val="00876B75"/>
    <w:rsid w:val="00876E14"/>
    <w:rsid w:val="00876F6A"/>
    <w:rsid w:val="0087706A"/>
    <w:rsid w:val="008771B0"/>
    <w:rsid w:val="008772CF"/>
    <w:rsid w:val="008773A6"/>
    <w:rsid w:val="0087787F"/>
    <w:rsid w:val="00877BDA"/>
    <w:rsid w:val="00877DA3"/>
    <w:rsid w:val="00877E90"/>
    <w:rsid w:val="00880378"/>
    <w:rsid w:val="00880528"/>
    <w:rsid w:val="00880932"/>
    <w:rsid w:val="00880C58"/>
    <w:rsid w:val="00880EDF"/>
    <w:rsid w:val="008810F6"/>
    <w:rsid w:val="00881118"/>
    <w:rsid w:val="008811FD"/>
    <w:rsid w:val="008812AD"/>
    <w:rsid w:val="00881CD6"/>
    <w:rsid w:val="00881E00"/>
    <w:rsid w:val="00882024"/>
    <w:rsid w:val="0088208D"/>
    <w:rsid w:val="00882138"/>
    <w:rsid w:val="0088213E"/>
    <w:rsid w:val="008823B4"/>
    <w:rsid w:val="00882781"/>
    <w:rsid w:val="00882C1A"/>
    <w:rsid w:val="00882DE6"/>
    <w:rsid w:val="00882E4F"/>
    <w:rsid w:val="008831D8"/>
    <w:rsid w:val="008835CC"/>
    <w:rsid w:val="008839B6"/>
    <w:rsid w:val="008839E0"/>
    <w:rsid w:val="00883A20"/>
    <w:rsid w:val="00883A36"/>
    <w:rsid w:val="00883AAE"/>
    <w:rsid w:val="00883AD2"/>
    <w:rsid w:val="00883D4D"/>
    <w:rsid w:val="00883F19"/>
    <w:rsid w:val="00884007"/>
    <w:rsid w:val="008845F4"/>
    <w:rsid w:val="00884B59"/>
    <w:rsid w:val="00884EA7"/>
    <w:rsid w:val="008850BA"/>
    <w:rsid w:val="008851EF"/>
    <w:rsid w:val="008852F7"/>
    <w:rsid w:val="00885580"/>
    <w:rsid w:val="00885723"/>
    <w:rsid w:val="00885876"/>
    <w:rsid w:val="00885905"/>
    <w:rsid w:val="00885978"/>
    <w:rsid w:val="008859AF"/>
    <w:rsid w:val="00885B52"/>
    <w:rsid w:val="00885E68"/>
    <w:rsid w:val="00886185"/>
    <w:rsid w:val="008861D9"/>
    <w:rsid w:val="0088638C"/>
    <w:rsid w:val="00886580"/>
    <w:rsid w:val="008865B4"/>
    <w:rsid w:val="0088671C"/>
    <w:rsid w:val="00886840"/>
    <w:rsid w:val="00886EDF"/>
    <w:rsid w:val="00886EEB"/>
    <w:rsid w:val="00887011"/>
    <w:rsid w:val="008870AD"/>
    <w:rsid w:val="008870E8"/>
    <w:rsid w:val="00887A58"/>
    <w:rsid w:val="00887ADC"/>
    <w:rsid w:val="00887E1E"/>
    <w:rsid w:val="00887F05"/>
    <w:rsid w:val="00890478"/>
    <w:rsid w:val="008908E5"/>
    <w:rsid w:val="00890D2D"/>
    <w:rsid w:val="00890E2E"/>
    <w:rsid w:val="00891160"/>
    <w:rsid w:val="00891216"/>
    <w:rsid w:val="0089127F"/>
    <w:rsid w:val="00891699"/>
    <w:rsid w:val="00892118"/>
    <w:rsid w:val="0089242E"/>
    <w:rsid w:val="008925A5"/>
    <w:rsid w:val="00892683"/>
    <w:rsid w:val="00892D10"/>
    <w:rsid w:val="00892D1F"/>
    <w:rsid w:val="00892DB8"/>
    <w:rsid w:val="00892E4B"/>
    <w:rsid w:val="00892EB1"/>
    <w:rsid w:val="00893193"/>
    <w:rsid w:val="00893213"/>
    <w:rsid w:val="00893614"/>
    <w:rsid w:val="008936F7"/>
    <w:rsid w:val="00893849"/>
    <w:rsid w:val="008938E3"/>
    <w:rsid w:val="00893A67"/>
    <w:rsid w:val="00893AEA"/>
    <w:rsid w:val="00893C69"/>
    <w:rsid w:val="00893E85"/>
    <w:rsid w:val="008943B3"/>
    <w:rsid w:val="008944D0"/>
    <w:rsid w:val="00894A41"/>
    <w:rsid w:val="00894B58"/>
    <w:rsid w:val="00894FAD"/>
    <w:rsid w:val="00894FDC"/>
    <w:rsid w:val="008950B7"/>
    <w:rsid w:val="008951F8"/>
    <w:rsid w:val="0089543A"/>
    <w:rsid w:val="008955D5"/>
    <w:rsid w:val="008957D3"/>
    <w:rsid w:val="00895A39"/>
    <w:rsid w:val="00895FA4"/>
    <w:rsid w:val="00896394"/>
    <w:rsid w:val="00896414"/>
    <w:rsid w:val="00896F04"/>
    <w:rsid w:val="0089716F"/>
    <w:rsid w:val="008971D4"/>
    <w:rsid w:val="00897693"/>
    <w:rsid w:val="00897768"/>
    <w:rsid w:val="008979FB"/>
    <w:rsid w:val="00897C71"/>
    <w:rsid w:val="00897DB1"/>
    <w:rsid w:val="008A02EE"/>
    <w:rsid w:val="008A0551"/>
    <w:rsid w:val="008A063F"/>
    <w:rsid w:val="008A077D"/>
    <w:rsid w:val="008A0BDF"/>
    <w:rsid w:val="008A0E51"/>
    <w:rsid w:val="008A0F54"/>
    <w:rsid w:val="008A1105"/>
    <w:rsid w:val="008A12D1"/>
    <w:rsid w:val="008A13FA"/>
    <w:rsid w:val="008A165E"/>
    <w:rsid w:val="008A16F9"/>
    <w:rsid w:val="008A1773"/>
    <w:rsid w:val="008A17FC"/>
    <w:rsid w:val="008A1A64"/>
    <w:rsid w:val="008A1B3B"/>
    <w:rsid w:val="008A1C01"/>
    <w:rsid w:val="008A1D3E"/>
    <w:rsid w:val="008A1E55"/>
    <w:rsid w:val="008A1F66"/>
    <w:rsid w:val="008A203A"/>
    <w:rsid w:val="008A2257"/>
    <w:rsid w:val="008A246E"/>
    <w:rsid w:val="008A28D4"/>
    <w:rsid w:val="008A2A58"/>
    <w:rsid w:val="008A3038"/>
    <w:rsid w:val="008A31A4"/>
    <w:rsid w:val="008A31FB"/>
    <w:rsid w:val="008A32EB"/>
    <w:rsid w:val="008A33F9"/>
    <w:rsid w:val="008A3B93"/>
    <w:rsid w:val="008A4353"/>
    <w:rsid w:val="008A4562"/>
    <w:rsid w:val="008A47EA"/>
    <w:rsid w:val="008A48D3"/>
    <w:rsid w:val="008A4B16"/>
    <w:rsid w:val="008A4D63"/>
    <w:rsid w:val="008A4E11"/>
    <w:rsid w:val="008A4F4F"/>
    <w:rsid w:val="008A5213"/>
    <w:rsid w:val="008A55CB"/>
    <w:rsid w:val="008A5735"/>
    <w:rsid w:val="008A5EDA"/>
    <w:rsid w:val="008A601E"/>
    <w:rsid w:val="008A6115"/>
    <w:rsid w:val="008A620C"/>
    <w:rsid w:val="008A6213"/>
    <w:rsid w:val="008A625C"/>
    <w:rsid w:val="008A6586"/>
    <w:rsid w:val="008A6832"/>
    <w:rsid w:val="008A6993"/>
    <w:rsid w:val="008A6D62"/>
    <w:rsid w:val="008A7135"/>
    <w:rsid w:val="008A76E1"/>
    <w:rsid w:val="008A7DAB"/>
    <w:rsid w:val="008B00F3"/>
    <w:rsid w:val="008B033B"/>
    <w:rsid w:val="008B0618"/>
    <w:rsid w:val="008B08A6"/>
    <w:rsid w:val="008B09C9"/>
    <w:rsid w:val="008B0A81"/>
    <w:rsid w:val="008B0FAB"/>
    <w:rsid w:val="008B13E9"/>
    <w:rsid w:val="008B15DA"/>
    <w:rsid w:val="008B1C0E"/>
    <w:rsid w:val="008B1D6B"/>
    <w:rsid w:val="008B1FAA"/>
    <w:rsid w:val="008B2043"/>
    <w:rsid w:val="008B210D"/>
    <w:rsid w:val="008B2257"/>
    <w:rsid w:val="008B2354"/>
    <w:rsid w:val="008B23C9"/>
    <w:rsid w:val="008B2436"/>
    <w:rsid w:val="008B2777"/>
    <w:rsid w:val="008B2AF1"/>
    <w:rsid w:val="008B2B41"/>
    <w:rsid w:val="008B2CBB"/>
    <w:rsid w:val="008B31AB"/>
    <w:rsid w:val="008B3614"/>
    <w:rsid w:val="008B36A5"/>
    <w:rsid w:val="008B39B8"/>
    <w:rsid w:val="008B39BC"/>
    <w:rsid w:val="008B3B51"/>
    <w:rsid w:val="008B3D5B"/>
    <w:rsid w:val="008B3EEB"/>
    <w:rsid w:val="008B3F33"/>
    <w:rsid w:val="008B4057"/>
    <w:rsid w:val="008B4145"/>
    <w:rsid w:val="008B43DF"/>
    <w:rsid w:val="008B4689"/>
    <w:rsid w:val="008B4874"/>
    <w:rsid w:val="008B49DE"/>
    <w:rsid w:val="008B4D95"/>
    <w:rsid w:val="008B4F75"/>
    <w:rsid w:val="008B4FCD"/>
    <w:rsid w:val="008B5071"/>
    <w:rsid w:val="008B5290"/>
    <w:rsid w:val="008B54F5"/>
    <w:rsid w:val="008B5633"/>
    <w:rsid w:val="008B59B7"/>
    <w:rsid w:val="008B5EC8"/>
    <w:rsid w:val="008B5EE3"/>
    <w:rsid w:val="008B639F"/>
    <w:rsid w:val="008B665F"/>
    <w:rsid w:val="008B6A40"/>
    <w:rsid w:val="008B72EC"/>
    <w:rsid w:val="008B75EC"/>
    <w:rsid w:val="008B761E"/>
    <w:rsid w:val="008B7663"/>
    <w:rsid w:val="008C04A2"/>
    <w:rsid w:val="008C04DC"/>
    <w:rsid w:val="008C09D1"/>
    <w:rsid w:val="008C11CB"/>
    <w:rsid w:val="008C1246"/>
    <w:rsid w:val="008C13E8"/>
    <w:rsid w:val="008C1613"/>
    <w:rsid w:val="008C1716"/>
    <w:rsid w:val="008C17F0"/>
    <w:rsid w:val="008C18EE"/>
    <w:rsid w:val="008C1EDA"/>
    <w:rsid w:val="008C275C"/>
    <w:rsid w:val="008C2CFD"/>
    <w:rsid w:val="008C2EB3"/>
    <w:rsid w:val="008C338A"/>
    <w:rsid w:val="008C37EF"/>
    <w:rsid w:val="008C39B0"/>
    <w:rsid w:val="008C39D9"/>
    <w:rsid w:val="008C3AF8"/>
    <w:rsid w:val="008C3DA6"/>
    <w:rsid w:val="008C3FDC"/>
    <w:rsid w:val="008C46CA"/>
    <w:rsid w:val="008C47AD"/>
    <w:rsid w:val="008C4FA8"/>
    <w:rsid w:val="008C51CB"/>
    <w:rsid w:val="008C53E4"/>
    <w:rsid w:val="008C58BD"/>
    <w:rsid w:val="008C5CEA"/>
    <w:rsid w:val="008C603A"/>
    <w:rsid w:val="008C64B3"/>
    <w:rsid w:val="008C66B3"/>
    <w:rsid w:val="008C68C4"/>
    <w:rsid w:val="008C6A2F"/>
    <w:rsid w:val="008C6ED4"/>
    <w:rsid w:val="008C70C8"/>
    <w:rsid w:val="008C71C8"/>
    <w:rsid w:val="008C72BE"/>
    <w:rsid w:val="008C796B"/>
    <w:rsid w:val="008D07A1"/>
    <w:rsid w:val="008D0F85"/>
    <w:rsid w:val="008D1261"/>
    <w:rsid w:val="008D13EE"/>
    <w:rsid w:val="008D145A"/>
    <w:rsid w:val="008D14CD"/>
    <w:rsid w:val="008D14F3"/>
    <w:rsid w:val="008D167D"/>
    <w:rsid w:val="008D1ADE"/>
    <w:rsid w:val="008D2189"/>
    <w:rsid w:val="008D22A7"/>
    <w:rsid w:val="008D22C9"/>
    <w:rsid w:val="008D24B8"/>
    <w:rsid w:val="008D2703"/>
    <w:rsid w:val="008D299F"/>
    <w:rsid w:val="008D2A8F"/>
    <w:rsid w:val="008D2C83"/>
    <w:rsid w:val="008D300E"/>
    <w:rsid w:val="008D3023"/>
    <w:rsid w:val="008D30A9"/>
    <w:rsid w:val="008D3116"/>
    <w:rsid w:val="008D34F5"/>
    <w:rsid w:val="008D3519"/>
    <w:rsid w:val="008D3541"/>
    <w:rsid w:val="008D3605"/>
    <w:rsid w:val="008D3636"/>
    <w:rsid w:val="008D3C73"/>
    <w:rsid w:val="008D46D0"/>
    <w:rsid w:val="008D4744"/>
    <w:rsid w:val="008D4751"/>
    <w:rsid w:val="008D492A"/>
    <w:rsid w:val="008D4B41"/>
    <w:rsid w:val="008D4B58"/>
    <w:rsid w:val="008D4B7F"/>
    <w:rsid w:val="008D4B8A"/>
    <w:rsid w:val="008D5052"/>
    <w:rsid w:val="008D50E1"/>
    <w:rsid w:val="008D56E5"/>
    <w:rsid w:val="008D5C1A"/>
    <w:rsid w:val="008D6541"/>
    <w:rsid w:val="008D65D3"/>
    <w:rsid w:val="008D6AC1"/>
    <w:rsid w:val="008D7145"/>
    <w:rsid w:val="008D755E"/>
    <w:rsid w:val="008D7C7B"/>
    <w:rsid w:val="008D7D6C"/>
    <w:rsid w:val="008D7D7B"/>
    <w:rsid w:val="008D7E55"/>
    <w:rsid w:val="008D7EDC"/>
    <w:rsid w:val="008E0043"/>
    <w:rsid w:val="008E01B3"/>
    <w:rsid w:val="008E01F5"/>
    <w:rsid w:val="008E0336"/>
    <w:rsid w:val="008E03DE"/>
    <w:rsid w:val="008E06EE"/>
    <w:rsid w:val="008E0A44"/>
    <w:rsid w:val="008E0A58"/>
    <w:rsid w:val="008E0AE8"/>
    <w:rsid w:val="008E0B71"/>
    <w:rsid w:val="008E0D03"/>
    <w:rsid w:val="008E0F52"/>
    <w:rsid w:val="008E1339"/>
    <w:rsid w:val="008E147C"/>
    <w:rsid w:val="008E156A"/>
    <w:rsid w:val="008E157F"/>
    <w:rsid w:val="008E15D9"/>
    <w:rsid w:val="008E1A9B"/>
    <w:rsid w:val="008E1ACF"/>
    <w:rsid w:val="008E1F79"/>
    <w:rsid w:val="008E1F7A"/>
    <w:rsid w:val="008E216C"/>
    <w:rsid w:val="008E21E3"/>
    <w:rsid w:val="008E227C"/>
    <w:rsid w:val="008E2316"/>
    <w:rsid w:val="008E2A8A"/>
    <w:rsid w:val="008E2D28"/>
    <w:rsid w:val="008E2DA0"/>
    <w:rsid w:val="008E3063"/>
    <w:rsid w:val="008E310B"/>
    <w:rsid w:val="008E34BE"/>
    <w:rsid w:val="008E352B"/>
    <w:rsid w:val="008E379F"/>
    <w:rsid w:val="008E3994"/>
    <w:rsid w:val="008E3A78"/>
    <w:rsid w:val="008E3AA8"/>
    <w:rsid w:val="008E3D43"/>
    <w:rsid w:val="008E3E42"/>
    <w:rsid w:val="008E3E57"/>
    <w:rsid w:val="008E3F1F"/>
    <w:rsid w:val="008E419B"/>
    <w:rsid w:val="008E42CE"/>
    <w:rsid w:val="008E42F4"/>
    <w:rsid w:val="008E4333"/>
    <w:rsid w:val="008E4605"/>
    <w:rsid w:val="008E466E"/>
    <w:rsid w:val="008E490F"/>
    <w:rsid w:val="008E4A31"/>
    <w:rsid w:val="008E4CA2"/>
    <w:rsid w:val="008E50EC"/>
    <w:rsid w:val="008E53A9"/>
    <w:rsid w:val="008E53DD"/>
    <w:rsid w:val="008E5657"/>
    <w:rsid w:val="008E56FE"/>
    <w:rsid w:val="008E573A"/>
    <w:rsid w:val="008E583C"/>
    <w:rsid w:val="008E59D9"/>
    <w:rsid w:val="008E59E1"/>
    <w:rsid w:val="008E5B19"/>
    <w:rsid w:val="008E5E51"/>
    <w:rsid w:val="008E6214"/>
    <w:rsid w:val="008E6319"/>
    <w:rsid w:val="008E6538"/>
    <w:rsid w:val="008E6578"/>
    <w:rsid w:val="008E660F"/>
    <w:rsid w:val="008E67D5"/>
    <w:rsid w:val="008E67FD"/>
    <w:rsid w:val="008E6BD3"/>
    <w:rsid w:val="008E6C53"/>
    <w:rsid w:val="008E7085"/>
    <w:rsid w:val="008E74FE"/>
    <w:rsid w:val="008E7BCD"/>
    <w:rsid w:val="008E7FC1"/>
    <w:rsid w:val="008F00DB"/>
    <w:rsid w:val="008F047C"/>
    <w:rsid w:val="008F057A"/>
    <w:rsid w:val="008F084E"/>
    <w:rsid w:val="008F0877"/>
    <w:rsid w:val="008F09C4"/>
    <w:rsid w:val="008F111E"/>
    <w:rsid w:val="008F115C"/>
    <w:rsid w:val="008F1230"/>
    <w:rsid w:val="008F1264"/>
    <w:rsid w:val="008F150B"/>
    <w:rsid w:val="008F1558"/>
    <w:rsid w:val="008F181C"/>
    <w:rsid w:val="008F19F1"/>
    <w:rsid w:val="008F1A62"/>
    <w:rsid w:val="008F1F01"/>
    <w:rsid w:val="008F202E"/>
    <w:rsid w:val="008F22D1"/>
    <w:rsid w:val="008F2633"/>
    <w:rsid w:val="008F2638"/>
    <w:rsid w:val="008F267B"/>
    <w:rsid w:val="008F26CD"/>
    <w:rsid w:val="008F2908"/>
    <w:rsid w:val="008F2C94"/>
    <w:rsid w:val="008F2FB4"/>
    <w:rsid w:val="008F33CC"/>
    <w:rsid w:val="008F34FA"/>
    <w:rsid w:val="008F3FC3"/>
    <w:rsid w:val="008F4424"/>
    <w:rsid w:val="008F45F0"/>
    <w:rsid w:val="008F47C6"/>
    <w:rsid w:val="008F4FE4"/>
    <w:rsid w:val="008F514F"/>
    <w:rsid w:val="008F52DA"/>
    <w:rsid w:val="008F53AA"/>
    <w:rsid w:val="008F56DA"/>
    <w:rsid w:val="008F596F"/>
    <w:rsid w:val="008F5A0A"/>
    <w:rsid w:val="008F5F77"/>
    <w:rsid w:val="008F5FD6"/>
    <w:rsid w:val="008F6311"/>
    <w:rsid w:val="008F65FE"/>
    <w:rsid w:val="008F6647"/>
    <w:rsid w:val="008F66F8"/>
    <w:rsid w:val="008F700E"/>
    <w:rsid w:val="008F736A"/>
    <w:rsid w:val="008F7D2E"/>
    <w:rsid w:val="008F7F79"/>
    <w:rsid w:val="00900116"/>
    <w:rsid w:val="00900129"/>
    <w:rsid w:val="00900343"/>
    <w:rsid w:val="0090067C"/>
    <w:rsid w:val="009006A2"/>
    <w:rsid w:val="00900720"/>
    <w:rsid w:val="009009D3"/>
    <w:rsid w:val="00900CF1"/>
    <w:rsid w:val="0090102B"/>
    <w:rsid w:val="0090122E"/>
    <w:rsid w:val="009013A4"/>
    <w:rsid w:val="00901448"/>
    <w:rsid w:val="00901579"/>
    <w:rsid w:val="0090160E"/>
    <w:rsid w:val="009018FD"/>
    <w:rsid w:val="00901AF7"/>
    <w:rsid w:val="00901CD2"/>
    <w:rsid w:val="00901E55"/>
    <w:rsid w:val="00901E6D"/>
    <w:rsid w:val="00901F13"/>
    <w:rsid w:val="00902023"/>
    <w:rsid w:val="00902F37"/>
    <w:rsid w:val="0090309C"/>
    <w:rsid w:val="009034D3"/>
    <w:rsid w:val="00903559"/>
    <w:rsid w:val="009036BC"/>
    <w:rsid w:val="00903814"/>
    <w:rsid w:val="00903D30"/>
    <w:rsid w:val="00903EF8"/>
    <w:rsid w:val="00904205"/>
    <w:rsid w:val="00904262"/>
    <w:rsid w:val="00904414"/>
    <w:rsid w:val="0090441B"/>
    <w:rsid w:val="009045AE"/>
    <w:rsid w:val="009048EE"/>
    <w:rsid w:val="00904CFE"/>
    <w:rsid w:val="00904D7D"/>
    <w:rsid w:val="0090501E"/>
    <w:rsid w:val="00905197"/>
    <w:rsid w:val="0090533C"/>
    <w:rsid w:val="009056B3"/>
    <w:rsid w:val="0090571C"/>
    <w:rsid w:val="0090575E"/>
    <w:rsid w:val="00905828"/>
    <w:rsid w:val="00905BC7"/>
    <w:rsid w:val="00905C3F"/>
    <w:rsid w:val="00905C47"/>
    <w:rsid w:val="00905EBE"/>
    <w:rsid w:val="00905FDB"/>
    <w:rsid w:val="00906379"/>
    <w:rsid w:val="00906702"/>
    <w:rsid w:val="00906875"/>
    <w:rsid w:val="00906A8C"/>
    <w:rsid w:val="00906ED2"/>
    <w:rsid w:val="00907142"/>
    <w:rsid w:val="009073E7"/>
    <w:rsid w:val="009076DE"/>
    <w:rsid w:val="00907C81"/>
    <w:rsid w:val="00907E1D"/>
    <w:rsid w:val="009101EA"/>
    <w:rsid w:val="009105DA"/>
    <w:rsid w:val="009106FC"/>
    <w:rsid w:val="009108E5"/>
    <w:rsid w:val="00910B7C"/>
    <w:rsid w:val="00910D63"/>
    <w:rsid w:val="00910E64"/>
    <w:rsid w:val="009113C9"/>
    <w:rsid w:val="0091142F"/>
    <w:rsid w:val="009116B0"/>
    <w:rsid w:val="00911842"/>
    <w:rsid w:val="009118BB"/>
    <w:rsid w:val="0091191F"/>
    <w:rsid w:val="00911A9C"/>
    <w:rsid w:val="00911E7D"/>
    <w:rsid w:val="009120A9"/>
    <w:rsid w:val="00912135"/>
    <w:rsid w:val="00912202"/>
    <w:rsid w:val="009126AD"/>
    <w:rsid w:val="00912876"/>
    <w:rsid w:val="00912CBF"/>
    <w:rsid w:val="00913195"/>
    <w:rsid w:val="00913408"/>
    <w:rsid w:val="00913446"/>
    <w:rsid w:val="009134C3"/>
    <w:rsid w:val="0091353F"/>
    <w:rsid w:val="0091366F"/>
    <w:rsid w:val="00913982"/>
    <w:rsid w:val="00913C7A"/>
    <w:rsid w:val="00913D74"/>
    <w:rsid w:val="0091445F"/>
    <w:rsid w:val="009146F9"/>
    <w:rsid w:val="00914B30"/>
    <w:rsid w:val="00914D3E"/>
    <w:rsid w:val="00914EF9"/>
    <w:rsid w:val="0091540C"/>
    <w:rsid w:val="0091574C"/>
    <w:rsid w:val="009158A5"/>
    <w:rsid w:val="00915B81"/>
    <w:rsid w:val="00915D6B"/>
    <w:rsid w:val="00915FFB"/>
    <w:rsid w:val="009160DF"/>
    <w:rsid w:val="009160F9"/>
    <w:rsid w:val="0091628A"/>
    <w:rsid w:val="009162C7"/>
    <w:rsid w:val="00916A7F"/>
    <w:rsid w:val="00916AB9"/>
    <w:rsid w:val="00916ABA"/>
    <w:rsid w:val="00916B9C"/>
    <w:rsid w:val="00916EBC"/>
    <w:rsid w:val="00916EC2"/>
    <w:rsid w:val="009170DA"/>
    <w:rsid w:val="0091727D"/>
    <w:rsid w:val="00917441"/>
    <w:rsid w:val="009178AB"/>
    <w:rsid w:val="00917B10"/>
    <w:rsid w:val="00917B6A"/>
    <w:rsid w:val="009200EE"/>
    <w:rsid w:val="00920327"/>
    <w:rsid w:val="0092049B"/>
    <w:rsid w:val="00920A38"/>
    <w:rsid w:val="00920C0F"/>
    <w:rsid w:val="00920D23"/>
    <w:rsid w:val="00920D8F"/>
    <w:rsid w:val="00920F31"/>
    <w:rsid w:val="00921069"/>
    <w:rsid w:val="009211A7"/>
    <w:rsid w:val="009213BD"/>
    <w:rsid w:val="009216A9"/>
    <w:rsid w:val="009218AF"/>
    <w:rsid w:val="0092198D"/>
    <w:rsid w:val="00921A52"/>
    <w:rsid w:val="00921A55"/>
    <w:rsid w:val="00921BF6"/>
    <w:rsid w:val="00921DA3"/>
    <w:rsid w:val="00921EE5"/>
    <w:rsid w:val="009220BB"/>
    <w:rsid w:val="009230A6"/>
    <w:rsid w:val="009233EC"/>
    <w:rsid w:val="00924479"/>
    <w:rsid w:val="00924627"/>
    <w:rsid w:val="009248F6"/>
    <w:rsid w:val="009250A8"/>
    <w:rsid w:val="00925450"/>
    <w:rsid w:val="00925BE6"/>
    <w:rsid w:val="00925ECC"/>
    <w:rsid w:val="00926162"/>
    <w:rsid w:val="00926260"/>
    <w:rsid w:val="009264EA"/>
    <w:rsid w:val="00926512"/>
    <w:rsid w:val="00926697"/>
    <w:rsid w:val="0092685B"/>
    <w:rsid w:val="00926F61"/>
    <w:rsid w:val="00926FA9"/>
    <w:rsid w:val="0092723B"/>
    <w:rsid w:val="009272AE"/>
    <w:rsid w:val="009272D3"/>
    <w:rsid w:val="0092744A"/>
    <w:rsid w:val="0092746A"/>
    <w:rsid w:val="009279E0"/>
    <w:rsid w:val="00927A0A"/>
    <w:rsid w:val="009303D4"/>
    <w:rsid w:val="009307EB"/>
    <w:rsid w:val="00930F62"/>
    <w:rsid w:val="00930F8F"/>
    <w:rsid w:val="0093123D"/>
    <w:rsid w:val="009313D0"/>
    <w:rsid w:val="009315F7"/>
    <w:rsid w:val="00931686"/>
    <w:rsid w:val="00931A00"/>
    <w:rsid w:val="00931DD1"/>
    <w:rsid w:val="009320F3"/>
    <w:rsid w:val="009321B9"/>
    <w:rsid w:val="00932442"/>
    <w:rsid w:val="00932DD3"/>
    <w:rsid w:val="00932EFB"/>
    <w:rsid w:val="00933040"/>
    <w:rsid w:val="009330E9"/>
    <w:rsid w:val="0093340C"/>
    <w:rsid w:val="009337C5"/>
    <w:rsid w:val="00933880"/>
    <w:rsid w:val="00933A46"/>
    <w:rsid w:val="00933C90"/>
    <w:rsid w:val="00933DBB"/>
    <w:rsid w:val="00933DE7"/>
    <w:rsid w:val="00933E8C"/>
    <w:rsid w:val="009341D7"/>
    <w:rsid w:val="009346F8"/>
    <w:rsid w:val="009347FB"/>
    <w:rsid w:val="00934D97"/>
    <w:rsid w:val="00934EAE"/>
    <w:rsid w:val="00935209"/>
    <w:rsid w:val="009355C9"/>
    <w:rsid w:val="00935776"/>
    <w:rsid w:val="00935D15"/>
    <w:rsid w:val="00935EE5"/>
    <w:rsid w:val="0093602F"/>
    <w:rsid w:val="009361E8"/>
    <w:rsid w:val="00936200"/>
    <w:rsid w:val="00936B70"/>
    <w:rsid w:val="00936DA3"/>
    <w:rsid w:val="00936EE6"/>
    <w:rsid w:val="0093706A"/>
    <w:rsid w:val="009370E2"/>
    <w:rsid w:val="0093799D"/>
    <w:rsid w:val="00937DF7"/>
    <w:rsid w:val="00937E7F"/>
    <w:rsid w:val="00940191"/>
    <w:rsid w:val="009405C6"/>
    <w:rsid w:val="0094097D"/>
    <w:rsid w:val="00940B03"/>
    <w:rsid w:val="00940B0A"/>
    <w:rsid w:val="00940B15"/>
    <w:rsid w:val="00941004"/>
    <w:rsid w:val="009411D1"/>
    <w:rsid w:val="009411FB"/>
    <w:rsid w:val="00941265"/>
    <w:rsid w:val="009414A9"/>
    <w:rsid w:val="00941AB5"/>
    <w:rsid w:val="00941B71"/>
    <w:rsid w:val="00941BA9"/>
    <w:rsid w:val="00941C59"/>
    <w:rsid w:val="00941CAB"/>
    <w:rsid w:val="00941DF9"/>
    <w:rsid w:val="009421AD"/>
    <w:rsid w:val="0094221C"/>
    <w:rsid w:val="00942255"/>
    <w:rsid w:val="0094281B"/>
    <w:rsid w:val="00943443"/>
    <w:rsid w:val="00943630"/>
    <w:rsid w:val="00943C0C"/>
    <w:rsid w:val="0094409C"/>
    <w:rsid w:val="00944159"/>
    <w:rsid w:val="009444B8"/>
    <w:rsid w:val="009446FE"/>
    <w:rsid w:val="009449B2"/>
    <w:rsid w:val="00944A11"/>
    <w:rsid w:val="00944A82"/>
    <w:rsid w:val="00944BA5"/>
    <w:rsid w:val="00944D4C"/>
    <w:rsid w:val="009451D8"/>
    <w:rsid w:val="00945543"/>
    <w:rsid w:val="00945ACA"/>
    <w:rsid w:val="00945C21"/>
    <w:rsid w:val="00945FBA"/>
    <w:rsid w:val="00946081"/>
    <w:rsid w:val="009462E8"/>
    <w:rsid w:val="00946C4D"/>
    <w:rsid w:val="00946F2C"/>
    <w:rsid w:val="009473E2"/>
    <w:rsid w:val="009473F8"/>
    <w:rsid w:val="00947857"/>
    <w:rsid w:val="00947911"/>
    <w:rsid w:val="00947B4D"/>
    <w:rsid w:val="00947C2E"/>
    <w:rsid w:val="00947C3F"/>
    <w:rsid w:val="00947D0C"/>
    <w:rsid w:val="00947E85"/>
    <w:rsid w:val="0095019A"/>
    <w:rsid w:val="009501EC"/>
    <w:rsid w:val="00950531"/>
    <w:rsid w:val="00950D79"/>
    <w:rsid w:val="00950E61"/>
    <w:rsid w:val="0095100D"/>
    <w:rsid w:val="0095144E"/>
    <w:rsid w:val="009515AB"/>
    <w:rsid w:val="009516DA"/>
    <w:rsid w:val="00951ABC"/>
    <w:rsid w:val="00951AE3"/>
    <w:rsid w:val="00951E67"/>
    <w:rsid w:val="00951ED0"/>
    <w:rsid w:val="00951F59"/>
    <w:rsid w:val="009521F3"/>
    <w:rsid w:val="009522C9"/>
    <w:rsid w:val="00952587"/>
    <w:rsid w:val="009526F3"/>
    <w:rsid w:val="00952844"/>
    <w:rsid w:val="0095285B"/>
    <w:rsid w:val="00953074"/>
    <w:rsid w:val="00953E5E"/>
    <w:rsid w:val="00953FE9"/>
    <w:rsid w:val="0095416B"/>
    <w:rsid w:val="00954181"/>
    <w:rsid w:val="00954417"/>
    <w:rsid w:val="009545E8"/>
    <w:rsid w:val="0095481C"/>
    <w:rsid w:val="0095526F"/>
    <w:rsid w:val="0095550B"/>
    <w:rsid w:val="0095594B"/>
    <w:rsid w:val="00955FB1"/>
    <w:rsid w:val="0095640E"/>
    <w:rsid w:val="00956556"/>
    <w:rsid w:val="00956729"/>
    <w:rsid w:val="00956763"/>
    <w:rsid w:val="009567E6"/>
    <w:rsid w:val="0095698A"/>
    <w:rsid w:val="00956F17"/>
    <w:rsid w:val="00956FF3"/>
    <w:rsid w:val="00957076"/>
    <w:rsid w:val="00957093"/>
    <w:rsid w:val="00957132"/>
    <w:rsid w:val="0095721D"/>
    <w:rsid w:val="009576FD"/>
    <w:rsid w:val="0095772B"/>
    <w:rsid w:val="009578EB"/>
    <w:rsid w:val="009578FF"/>
    <w:rsid w:val="009579ED"/>
    <w:rsid w:val="00957B4B"/>
    <w:rsid w:val="00957D53"/>
    <w:rsid w:val="00957F01"/>
    <w:rsid w:val="0096037A"/>
    <w:rsid w:val="00960446"/>
    <w:rsid w:val="009605BA"/>
    <w:rsid w:val="009605E4"/>
    <w:rsid w:val="0096073C"/>
    <w:rsid w:val="00960988"/>
    <w:rsid w:val="009610ED"/>
    <w:rsid w:val="00961480"/>
    <w:rsid w:val="009616EC"/>
    <w:rsid w:val="009617AC"/>
    <w:rsid w:val="00961EE9"/>
    <w:rsid w:val="0096202F"/>
    <w:rsid w:val="00962313"/>
    <w:rsid w:val="009624A8"/>
    <w:rsid w:val="00962846"/>
    <w:rsid w:val="00962BAA"/>
    <w:rsid w:val="00962DA3"/>
    <w:rsid w:val="00962E3B"/>
    <w:rsid w:val="00963099"/>
    <w:rsid w:val="00963206"/>
    <w:rsid w:val="00963337"/>
    <w:rsid w:val="009633BB"/>
    <w:rsid w:val="009638FD"/>
    <w:rsid w:val="0096394B"/>
    <w:rsid w:val="009639CB"/>
    <w:rsid w:val="00963A36"/>
    <w:rsid w:val="00963DBA"/>
    <w:rsid w:val="009640E7"/>
    <w:rsid w:val="009643DA"/>
    <w:rsid w:val="0096479A"/>
    <w:rsid w:val="0096485F"/>
    <w:rsid w:val="00965392"/>
    <w:rsid w:val="009653F7"/>
    <w:rsid w:val="009658CF"/>
    <w:rsid w:val="009658FF"/>
    <w:rsid w:val="00965914"/>
    <w:rsid w:val="00965C40"/>
    <w:rsid w:val="00966497"/>
    <w:rsid w:val="009669FB"/>
    <w:rsid w:val="00966D9C"/>
    <w:rsid w:val="00966FF0"/>
    <w:rsid w:val="00967134"/>
    <w:rsid w:val="00967354"/>
    <w:rsid w:val="009673A3"/>
    <w:rsid w:val="0096745D"/>
    <w:rsid w:val="0096755A"/>
    <w:rsid w:val="00967576"/>
    <w:rsid w:val="00967A54"/>
    <w:rsid w:val="00967B00"/>
    <w:rsid w:val="00967DEE"/>
    <w:rsid w:val="00967E18"/>
    <w:rsid w:val="00967F7B"/>
    <w:rsid w:val="0097040A"/>
    <w:rsid w:val="0097077E"/>
    <w:rsid w:val="009707A5"/>
    <w:rsid w:val="00970B7D"/>
    <w:rsid w:val="00970CF1"/>
    <w:rsid w:val="00970F2B"/>
    <w:rsid w:val="00970FD5"/>
    <w:rsid w:val="00971592"/>
    <w:rsid w:val="00971617"/>
    <w:rsid w:val="0097165F"/>
    <w:rsid w:val="009717F8"/>
    <w:rsid w:val="009718F6"/>
    <w:rsid w:val="00971DDF"/>
    <w:rsid w:val="0097225C"/>
    <w:rsid w:val="00972515"/>
    <w:rsid w:val="00972534"/>
    <w:rsid w:val="00972DE3"/>
    <w:rsid w:val="00972E88"/>
    <w:rsid w:val="009730B1"/>
    <w:rsid w:val="009731D6"/>
    <w:rsid w:val="00973432"/>
    <w:rsid w:val="00973447"/>
    <w:rsid w:val="00973784"/>
    <w:rsid w:val="00973A33"/>
    <w:rsid w:val="00973E6D"/>
    <w:rsid w:val="00973FC6"/>
    <w:rsid w:val="00974746"/>
    <w:rsid w:val="00974A72"/>
    <w:rsid w:val="00974A86"/>
    <w:rsid w:val="00975119"/>
    <w:rsid w:val="00975489"/>
    <w:rsid w:val="0097570C"/>
    <w:rsid w:val="009763ED"/>
    <w:rsid w:val="009764AF"/>
    <w:rsid w:val="00976651"/>
    <w:rsid w:val="00976A9A"/>
    <w:rsid w:val="00976C3D"/>
    <w:rsid w:val="00976DFF"/>
    <w:rsid w:val="00976F04"/>
    <w:rsid w:val="00976F46"/>
    <w:rsid w:val="009777F4"/>
    <w:rsid w:val="0097796B"/>
    <w:rsid w:val="00977AD8"/>
    <w:rsid w:val="00977AF0"/>
    <w:rsid w:val="00977BBE"/>
    <w:rsid w:val="0098016F"/>
    <w:rsid w:val="0098066B"/>
    <w:rsid w:val="0098082B"/>
    <w:rsid w:val="00980A10"/>
    <w:rsid w:val="00981130"/>
    <w:rsid w:val="009812EF"/>
    <w:rsid w:val="00981528"/>
    <w:rsid w:val="009817BD"/>
    <w:rsid w:val="00981AF9"/>
    <w:rsid w:val="00981D14"/>
    <w:rsid w:val="00981F9D"/>
    <w:rsid w:val="00981FC2"/>
    <w:rsid w:val="0098218B"/>
    <w:rsid w:val="0098229C"/>
    <w:rsid w:val="009827A6"/>
    <w:rsid w:val="0098289D"/>
    <w:rsid w:val="00982AA4"/>
    <w:rsid w:val="009832AD"/>
    <w:rsid w:val="0098345A"/>
    <w:rsid w:val="009835E0"/>
    <w:rsid w:val="0098377F"/>
    <w:rsid w:val="009838D0"/>
    <w:rsid w:val="00983A93"/>
    <w:rsid w:val="00983D46"/>
    <w:rsid w:val="00983DCA"/>
    <w:rsid w:val="00983E43"/>
    <w:rsid w:val="00983E76"/>
    <w:rsid w:val="0098403B"/>
    <w:rsid w:val="00984809"/>
    <w:rsid w:val="00984C12"/>
    <w:rsid w:val="009853AF"/>
    <w:rsid w:val="00985689"/>
    <w:rsid w:val="009856AA"/>
    <w:rsid w:val="00985C31"/>
    <w:rsid w:val="00985C73"/>
    <w:rsid w:val="00985EF7"/>
    <w:rsid w:val="00986093"/>
    <w:rsid w:val="00986146"/>
    <w:rsid w:val="0098619B"/>
    <w:rsid w:val="00986675"/>
    <w:rsid w:val="00986A1D"/>
    <w:rsid w:val="00986AE2"/>
    <w:rsid w:val="00986CF9"/>
    <w:rsid w:val="00986D69"/>
    <w:rsid w:val="00986D7A"/>
    <w:rsid w:val="00986E1D"/>
    <w:rsid w:val="00986E87"/>
    <w:rsid w:val="00986FC8"/>
    <w:rsid w:val="0098727B"/>
    <w:rsid w:val="00987336"/>
    <w:rsid w:val="00987416"/>
    <w:rsid w:val="0098789A"/>
    <w:rsid w:val="009878B2"/>
    <w:rsid w:val="009909F7"/>
    <w:rsid w:val="00990C0E"/>
    <w:rsid w:val="00990CD4"/>
    <w:rsid w:val="00990D75"/>
    <w:rsid w:val="00990F26"/>
    <w:rsid w:val="00991093"/>
    <w:rsid w:val="00991133"/>
    <w:rsid w:val="009914BE"/>
    <w:rsid w:val="0099163B"/>
    <w:rsid w:val="009916F0"/>
    <w:rsid w:val="009919A3"/>
    <w:rsid w:val="00991A0D"/>
    <w:rsid w:val="00991C79"/>
    <w:rsid w:val="00991DD5"/>
    <w:rsid w:val="0099221D"/>
    <w:rsid w:val="009922DA"/>
    <w:rsid w:val="00992343"/>
    <w:rsid w:val="009926EF"/>
    <w:rsid w:val="00992970"/>
    <w:rsid w:val="00992B6D"/>
    <w:rsid w:val="00992EA5"/>
    <w:rsid w:val="00992EFF"/>
    <w:rsid w:val="00992FFE"/>
    <w:rsid w:val="00993516"/>
    <w:rsid w:val="0099382B"/>
    <w:rsid w:val="0099383D"/>
    <w:rsid w:val="009938B1"/>
    <w:rsid w:val="00993967"/>
    <w:rsid w:val="0099399A"/>
    <w:rsid w:val="00993A17"/>
    <w:rsid w:val="00993F0F"/>
    <w:rsid w:val="00993F6D"/>
    <w:rsid w:val="009943EC"/>
    <w:rsid w:val="009947A8"/>
    <w:rsid w:val="0099499F"/>
    <w:rsid w:val="00994A23"/>
    <w:rsid w:val="00994BEA"/>
    <w:rsid w:val="00994D00"/>
    <w:rsid w:val="00994E69"/>
    <w:rsid w:val="00995CBB"/>
    <w:rsid w:val="00995D5B"/>
    <w:rsid w:val="009960F4"/>
    <w:rsid w:val="00996191"/>
    <w:rsid w:val="009961EA"/>
    <w:rsid w:val="00996258"/>
    <w:rsid w:val="0099627E"/>
    <w:rsid w:val="00996306"/>
    <w:rsid w:val="009963FD"/>
    <w:rsid w:val="00996455"/>
    <w:rsid w:val="009966BA"/>
    <w:rsid w:val="00996744"/>
    <w:rsid w:val="00996769"/>
    <w:rsid w:val="00996CB9"/>
    <w:rsid w:val="009972EA"/>
    <w:rsid w:val="00997373"/>
    <w:rsid w:val="0099739F"/>
    <w:rsid w:val="0099743C"/>
    <w:rsid w:val="009977DA"/>
    <w:rsid w:val="009978CD"/>
    <w:rsid w:val="00997AFA"/>
    <w:rsid w:val="00997B3E"/>
    <w:rsid w:val="00997CED"/>
    <w:rsid w:val="00997CF4"/>
    <w:rsid w:val="009A0049"/>
    <w:rsid w:val="009A0113"/>
    <w:rsid w:val="009A013B"/>
    <w:rsid w:val="009A03A8"/>
    <w:rsid w:val="009A03D6"/>
    <w:rsid w:val="009A0954"/>
    <w:rsid w:val="009A0B23"/>
    <w:rsid w:val="009A1169"/>
    <w:rsid w:val="009A1302"/>
    <w:rsid w:val="009A164C"/>
    <w:rsid w:val="009A1AAC"/>
    <w:rsid w:val="009A1ADE"/>
    <w:rsid w:val="009A1DDD"/>
    <w:rsid w:val="009A1E0F"/>
    <w:rsid w:val="009A1EE8"/>
    <w:rsid w:val="009A2419"/>
    <w:rsid w:val="009A29D7"/>
    <w:rsid w:val="009A2A71"/>
    <w:rsid w:val="009A2AD6"/>
    <w:rsid w:val="009A2BB6"/>
    <w:rsid w:val="009A2CB8"/>
    <w:rsid w:val="009A2FEC"/>
    <w:rsid w:val="009A3042"/>
    <w:rsid w:val="009A323C"/>
    <w:rsid w:val="009A361F"/>
    <w:rsid w:val="009A3789"/>
    <w:rsid w:val="009A3CF4"/>
    <w:rsid w:val="009A3EAE"/>
    <w:rsid w:val="009A45A2"/>
    <w:rsid w:val="009A4729"/>
    <w:rsid w:val="009A538A"/>
    <w:rsid w:val="009A55E5"/>
    <w:rsid w:val="009A5665"/>
    <w:rsid w:val="009A5929"/>
    <w:rsid w:val="009A5D9E"/>
    <w:rsid w:val="009A609E"/>
    <w:rsid w:val="009A64E7"/>
    <w:rsid w:val="009A65CC"/>
    <w:rsid w:val="009A6919"/>
    <w:rsid w:val="009A6AC7"/>
    <w:rsid w:val="009A7046"/>
    <w:rsid w:val="009A735F"/>
    <w:rsid w:val="009A744F"/>
    <w:rsid w:val="009A7613"/>
    <w:rsid w:val="009B0408"/>
    <w:rsid w:val="009B05B7"/>
    <w:rsid w:val="009B0843"/>
    <w:rsid w:val="009B0AF2"/>
    <w:rsid w:val="009B0DEE"/>
    <w:rsid w:val="009B1335"/>
    <w:rsid w:val="009B14BC"/>
    <w:rsid w:val="009B176D"/>
    <w:rsid w:val="009B1C21"/>
    <w:rsid w:val="009B1D31"/>
    <w:rsid w:val="009B1E47"/>
    <w:rsid w:val="009B1FAB"/>
    <w:rsid w:val="009B27FD"/>
    <w:rsid w:val="009B2878"/>
    <w:rsid w:val="009B2914"/>
    <w:rsid w:val="009B2CED"/>
    <w:rsid w:val="009B2E92"/>
    <w:rsid w:val="009B304F"/>
    <w:rsid w:val="009B3054"/>
    <w:rsid w:val="009B3071"/>
    <w:rsid w:val="009B3181"/>
    <w:rsid w:val="009B326D"/>
    <w:rsid w:val="009B334B"/>
    <w:rsid w:val="009B335D"/>
    <w:rsid w:val="009B3840"/>
    <w:rsid w:val="009B38C0"/>
    <w:rsid w:val="009B38C8"/>
    <w:rsid w:val="009B3B36"/>
    <w:rsid w:val="009B3C90"/>
    <w:rsid w:val="009B3E48"/>
    <w:rsid w:val="009B4036"/>
    <w:rsid w:val="009B4600"/>
    <w:rsid w:val="009B47EE"/>
    <w:rsid w:val="009B4936"/>
    <w:rsid w:val="009B4D01"/>
    <w:rsid w:val="009B4E26"/>
    <w:rsid w:val="009B4E78"/>
    <w:rsid w:val="009B5284"/>
    <w:rsid w:val="009B5353"/>
    <w:rsid w:val="009B5664"/>
    <w:rsid w:val="009B57D9"/>
    <w:rsid w:val="009B60CB"/>
    <w:rsid w:val="009B653A"/>
    <w:rsid w:val="009B675B"/>
    <w:rsid w:val="009B7159"/>
    <w:rsid w:val="009B71B5"/>
    <w:rsid w:val="009B7241"/>
    <w:rsid w:val="009B726E"/>
    <w:rsid w:val="009B72B2"/>
    <w:rsid w:val="009B7368"/>
    <w:rsid w:val="009B73D7"/>
    <w:rsid w:val="009B7446"/>
    <w:rsid w:val="009B76E3"/>
    <w:rsid w:val="009B76F9"/>
    <w:rsid w:val="009B7907"/>
    <w:rsid w:val="009B7A72"/>
    <w:rsid w:val="009B7BB8"/>
    <w:rsid w:val="009C01AC"/>
    <w:rsid w:val="009C0225"/>
    <w:rsid w:val="009C025D"/>
    <w:rsid w:val="009C0463"/>
    <w:rsid w:val="009C0B13"/>
    <w:rsid w:val="009C0E9B"/>
    <w:rsid w:val="009C0F4B"/>
    <w:rsid w:val="009C1212"/>
    <w:rsid w:val="009C126A"/>
    <w:rsid w:val="009C1473"/>
    <w:rsid w:val="009C1753"/>
    <w:rsid w:val="009C1A57"/>
    <w:rsid w:val="009C1D4C"/>
    <w:rsid w:val="009C216B"/>
    <w:rsid w:val="009C26D0"/>
    <w:rsid w:val="009C2DD2"/>
    <w:rsid w:val="009C2E9F"/>
    <w:rsid w:val="009C3131"/>
    <w:rsid w:val="009C33DE"/>
    <w:rsid w:val="009C3409"/>
    <w:rsid w:val="009C395E"/>
    <w:rsid w:val="009C3982"/>
    <w:rsid w:val="009C3FFA"/>
    <w:rsid w:val="009C4050"/>
    <w:rsid w:val="009C41F1"/>
    <w:rsid w:val="009C4328"/>
    <w:rsid w:val="009C441F"/>
    <w:rsid w:val="009C4453"/>
    <w:rsid w:val="009C452E"/>
    <w:rsid w:val="009C457E"/>
    <w:rsid w:val="009C48D4"/>
    <w:rsid w:val="009C4A07"/>
    <w:rsid w:val="009C4B8E"/>
    <w:rsid w:val="009C4CFD"/>
    <w:rsid w:val="009C4DAB"/>
    <w:rsid w:val="009C4EB3"/>
    <w:rsid w:val="009C51D5"/>
    <w:rsid w:val="009C543C"/>
    <w:rsid w:val="009C599A"/>
    <w:rsid w:val="009C5AA5"/>
    <w:rsid w:val="009C5EFF"/>
    <w:rsid w:val="009C60B5"/>
    <w:rsid w:val="009C6229"/>
    <w:rsid w:val="009C63D4"/>
    <w:rsid w:val="009C650E"/>
    <w:rsid w:val="009C6BBA"/>
    <w:rsid w:val="009C6F67"/>
    <w:rsid w:val="009C70DB"/>
    <w:rsid w:val="009C7468"/>
    <w:rsid w:val="009C75D1"/>
    <w:rsid w:val="009C774A"/>
    <w:rsid w:val="009C77FA"/>
    <w:rsid w:val="009C7904"/>
    <w:rsid w:val="009C7D60"/>
    <w:rsid w:val="009C7E31"/>
    <w:rsid w:val="009D0144"/>
    <w:rsid w:val="009D11CE"/>
    <w:rsid w:val="009D159F"/>
    <w:rsid w:val="009D162E"/>
    <w:rsid w:val="009D16B6"/>
    <w:rsid w:val="009D174D"/>
    <w:rsid w:val="009D18CB"/>
    <w:rsid w:val="009D19BC"/>
    <w:rsid w:val="009D2348"/>
    <w:rsid w:val="009D26B3"/>
    <w:rsid w:val="009D2A52"/>
    <w:rsid w:val="009D2C6B"/>
    <w:rsid w:val="009D2EA8"/>
    <w:rsid w:val="009D2F0C"/>
    <w:rsid w:val="009D3306"/>
    <w:rsid w:val="009D33F1"/>
    <w:rsid w:val="009D3578"/>
    <w:rsid w:val="009D38EB"/>
    <w:rsid w:val="009D3A5F"/>
    <w:rsid w:val="009D3B1F"/>
    <w:rsid w:val="009D3DE8"/>
    <w:rsid w:val="009D400B"/>
    <w:rsid w:val="009D4014"/>
    <w:rsid w:val="009D46CF"/>
    <w:rsid w:val="009D4845"/>
    <w:rsid w:val="009D4D61"/>
    <w:rsid w:val="009D4F88"/>
    <w:rsid w:val="009D5193"/>
    <w:rsid w:val="009D558B"/>
    <w:rsid w:val="009D5630"/>
    <w:rsid w:val="009D567A"/>
    <w:rsid w:val="009D59FA"/>
    <w:rsid w:val="009D5C32"/>
    <w:rsid w:val="009D5C56"/>
    <w:rsid w:val="009D60F1"/>
    <w:rsid w:val="009D6113"/>
    <w:rsid w:val="009D621A"/>
    <w:rsid w:val="009D62D4"/>
    <w:rsid w:val="009D6472"/>
    <w:rsid w:val="009D669F"/>
    <w:rsid w:val="009D6A26"/>
    <w:rsid w:val="009D6AEB"/>
    <w:rsid w:val="009D6C93"/>
    <w:rsid w:val="009D6CE0"/>
    <w:rsid w:val="009D6D8C"/>
    <w:rsid w:val="009D730B"/>
    <w:rsid w:val="009D735F"/>
    <w:rsid w:val="009D749E"/>
    <w:rsid w:val="009D79F4"/>
    <w:rsid w:val="009D7D16"/>
    <w:rsid w:val="009D7D19"/>
    <w:rsid w:val="009D7D4E"/>
    <w:rsid w:val="009D7EF4"/>
    <w:rsid w:val="009E006A"/>
    <w:rsid w:val="009E05D0"/>
    <w:rsid w:val="009E0646"/>
    <w:rsid w:val="009E08F3"/>
    <w:rsid w:val="009E0C88"/>
    <w:rsid w:val="009E0D19"/>
    <w:rsid w:val="009E0FC0"/>
    <w:rsid w:val="009E126D"/>
    <w:rsid w:val="009E14BC"/>
    <w:rsid w:val="009E1A93"/>
    <w:rsid w:val="009E1EBA"/>
    <w:rsid w:val="009E1FC5"/>
    <w:rsid w:val="009E2146"/>
    <w:rsid w:val="009E285E"/>
    <w:rsid w:val="009E28BE"/>
    <w:rsid w:val="009E2B3F"/>
    <w:rsid w:val="009E2C8E"/>
    <w:rsid w:val="009E2E76"/>
    <w:rsid w:val="009E3225"/>
    <w:rsid w:val="009E33D7"/>
    <w:rsid w:val="009E3527"/>
    <w:rsid w:val="009E37AF"/>
    <w:rsid w:val="009E3A12"/>
    <w:rsid w:val="009E3B0E"/>
    <w:rsid w:val="009E3CD1"/>
    <w:rsid w:val="009E3D08"/>
    <w:rsid w:val="009E43BA"/>
    <w:rsid w:val="009E4432"/>
    <w:rsid w:val="009E443C"/>
    <w:rsid w:val="009E44F1"/>
    <w:rsid w:val="009E4557"/>
    <w:rsid w:val="009E49E7"/>
    <w:rsid w:val="009E54FA"/>
    <w:rsid w:val="009E5505"/>
    <w:rsid w:val="009E5520"/>
    <w:rsid w:val="009E572E"/>
    <w:rsid w:val="009E5782"/>
    <w:rsid w:val="009E5850"/>
    <w:rsid w:val="009E5A3F"/>
    <w:rsid w:val="009E5AB4"/>
    <w:rsid w:val="009E5AF5"/>
    <w:rsid w:val="009E5B29"/>
    <w:rsid w:val="009E5EB5"/>
    <w:rsid w:val="009E6052"/>
    <w:rsid w:val="009E65A5"/>
    <w:rsid w:val="009E6611"/>
    <w:rsid w:val="009E6622"/>
    <w:rsid w:val="009E6672"/>
    <w:rsid w:val="009E6A59"/>
    <w:rsid w:val="009E6C9E"/>
    <w:rsid w:val="009E6FD1"/>
    <w:rsid w:val="009E739D"/>
    <w:rsid w:val="009E74F0"/>
    <w:rsid w:val="009E762B"/>
    <w:rsid w:val="009E7A71"/>
    <w:rsid w:val="009E7D0A"/>
    <w:rsid w:val="009E7F23"/>
    <w:rsid w:val="009F002A"/>
    <w:rsid w:val="009F0121"/>
    <w:rsid w:val="009F0388"/>
    <w:rsid w:val="009F072F"/>
    <w:rsid w:val="009F0768"/>
    <w:rsid w:val="009F089F"/>
    <w:rsid w:val="009F0908"/>
    <w:rsid w:val="009F09E0"/>
    <w:rsid w:val="009F0BC1"/>
    <w:rsid w:val="009F102A"/>
    <w:rsid w:val="009F12B6"/>
    <w:rsid w:val="009F1341"/>
    <w:rsid w:val="009F151C"/>
    <w:rsid w:val="009F1A99"/>
    <w:rsid w:val="009F1B5B"/>
    <w:rsid w:val="009F1E07"/>
    <w:rsid w:val="009F23AF"/>
    <w:rsid w:val="009F250C"/>
    <w:rsid w:val="009F2654"/>
    <w:rsid w:val="009F2A19"/>
    <w:rsid w:val="009F2F5B"/>
    <w:rsid w:val="009F2F83"/>
    <w:rsid w:val="009F3001"/>
    <w:rsid w:val="009F32FE"/>
    <w:rsid w:val="009F34C3"/>
    <w:rsid w:val="009F36B6"/>
    <w:rsid w:val="009F37C1"/>
    <w:rsid w:val="009F3B30"/>
    <w:rsid w:val="009F457D"/>
    <w:rsid w:val="009F4A44"/>
    <w:rsid w:val="009F4AC5"/>
    <w:rsid w:val="009F4C47"/>
    <w:rsid w:val="009F4CE9"/>
    <w:rsid w:val="009F5069"/>
    <w:rsid w:val="009F5117"/>
    <w:rsid w:val="009F514E"/>
    <w:rsid w:val="009F5163"/>
    <w:rsid w:val="009F5455"/>
    <w:rsid w:val="009F5763"/>
    <w:rsid w:val="009F5A0E"/>
    <w:rsid w:val="009F5A76"/>
    <w:rsid w:val="009F5C48"/>
    <w:rsid w:val="009F6053"/>
    <w:rsid w:val="009F606D"/>
    <w:rsid w:val="009F66F9"/>
    <w:rsid w:val="009F74A1"/>
    <w:rsid w:val="009F74D1"/>
    <w:rsid w:val="009F76E6"/>
    <w:rsid w:val="009F7867"/>
    <w:rsid w:val="009F7A09"/>
    <w:rsid w:val="009F7D66"/>
    <w:rsid w:val="009F7F7E"/>
    <w:rsid w:val="00A00921"/>
    <w:rsid w:val="00A00A0E"/>
    <w:rsid w:val="00A00BD2"/>
    <w:rsid w:val="00A00E56"/>
    <w:rsid w:val="00A00F50"/>
    <w:rsid w:val="00A01167"/>
    <w:rsid w:val="00A0121F"/>
    <w:rsid w:val="00A0168E"/>
    <w:rsid w:val="00A01747"/>
    <w:rsid w:val="00A01874"/>
    <w:rsid w:val="00A01C10"/>
    <w:rsid w:val="00A01F6F"/>
    <w:rsid w:val="00A0223D"/>
    <w:rsid w:val="00A0262F"/>
    <w:rsid w:val="00A027F3"/>
    <w:rsid w:val="00A02BCB"/>
    <w:rsid w:val="00A03801"/>
    <w:rsid w:val="00A038F8"/>
    <w:rsid w:val="00A03978"/>
    <w:rsid w:val="00A03AB1"/>
    <w:rsid w:val="00A03C64"/>
    <w:rsid w:val="00A03DA7"/>
    <w:rsid w:val="00A03EC9"/>
    <w:rsid w:val="00A04512"/>
    <w:rsid w:val="00A045F3"/>
    <w:rsid w:val="00A04D7E"/>
    <w:rsid w:val="00A04DE0"/>
    <w:rsid w:val="00A05010"/>
    <w:rsid w:val="00A051D9"/>
    <w:rsid w:val="00A05307"/>
    <w:rsid w:val="00A05806"/>
    <w:rsid w:val="00A058BF"/>
    <w:rsid w:val="00A05ACF"/>
    <w:rsid w:val="00A05CD7"/>
    <w:rsid w:val="00A05DF3"/>
    <w:rsid w:val="00A05F8D"/>
    <w:rsid w:val="00A061FC"/>
    <w:rsid w:val="00A0664A"/>
    <w:rsid w:val="00A06FC5"/>
    <w:rsid w:val="00A06FCD"/>
    <w:rsid w:val="00A0705E"/>
    <w:rsid w:val="00A07E08"/>
    <w:rsid w:val="00A07F24"/>
    <w:rsid w:val="00A1040B"/>
    <w:rsid w:val="00A1050D"/>
    <w:rsid w:val="00A10558"/>
    <w:rsid w:val="00A105AC"/>
    <w:rsid w:val="00A10B95"/>
    <w:rsid w:val="00A10C4E"/>
    <w:rsid w:val="00A10D79"/>
    <w:rsid w:val="00A10FC0"/>
    <w:rsid w:val="00A11236"/>
    <w:rsid w:val="00A11346"/>
    <w:rsid w:val="00A114BC"/>
    <w:rsid w:val="00A11535"/>
    <w:rsid w:val="00A115F9"/>
    <w:rsid w:val="00A119DE"/>
    <w:rsid w:val="00A11C86"/>
    <w:rsid w:val="00A11E56"/>
    <w:rsid w:val="00A11FFC"/>
    <w:rsid w:val="00A12551"/>
    <w:rsid w:val="00A1258F"/>
    <w:rsid w:val="00A12653"/>
    <w:rsid w:val="00A1266F"/>
    <w:rsid w:val="00A12798"/>
    <w:rsid w:val="00A12B23"/>
    <w:rsid w:val="00A12F48"/>
    <w:rsid w:val="00A12FD8"/>
    <w:rsid w:val="00A130DA"/>
    <w:rsid w:val="00A13263"/>
    <w:rsid w:val="00A13282"/>
    <w:rsid w:val="00A1378D"/>
    <w:rsid w:val="00A137AB"/>
    <w:rsid w:val="00A137C3"/>
    <w:rsid w:val="00A13A09"/>
    <w:rsid w:val="00A13BB9"/>
    <w:rsid w:val="00A145C0"/>
    <w:rsid w:val="00A14785"/>
    <w:rsid w:val="00A1498F"/>
    <w:rsid w:val="00A149FA"/>
    <w:rsid w:val="00A14BAC"/>
    <w:rsid w:val="00A14C0E"/>
    <w:rsid w:val="00A150EA"/>
    <w:rsid w:val="00A151D8"/>
    <w:rsid w:val="00A153BE"/>
    <w:rsid w:val="00A15538"/>
    <w:rsid w:val="00A15684"/>
    <w:rsid w:val="00A15771"/>
    <w:rsid w:val="00A1580A"/>
    <w:rsid w:val="00A15BE2"/>
    <w:rsid w:val="00A15CDF"/>
    <w:rsid w:val="00A15DEE"/>
    <w:rsid w:val="00A161DA"/>
    <w:rsid w:val="00A16462"/>
    <w:rsid w:val="00A1678B"/>
    <w:rsid w:val="00A167B5"/>
    <w:rsid w:val="00A16DBE"/>
    <w:rsid w:val="00A172DF"/>
    <w:rsid w:val="00A172EA"/>
    <w:rsid w:val="00A17662"/>
    <w:rsid w:val="00A179E0"/>
    <w:rsid w:val="00A17A57"/>
    <w:rsid w:val="00A17C4F"/>
    <w:rsid w:val="00A20113"/>
    <w:rsid w:val="00A20459"/>
    <w:rsid w:val="00A20653"/>
    <w:rsid w:val="00A206D3"/>
    <w:rsid w:val="00A207E7"/>
    <w:rsid w:val="00A20A39"/>
    <w:rsid w:val="00A20E8A"/>
    <w:rsid w:val="00A212E8"/>
    <w:rsid w:val="00A220FA"/>
    <w:rsid w:val="00A223AD"/>
    <w:rsid w:val="00A22C15"/>
    <w:rsid w:val="00A234A9"/>
    <w:rsid w:val="00A23651"/>
    <w:rsid w:val="00A23814"/>
    <w:rsid w:val="00A238BD"/>
    <w:rsid w:val="00A2399B"/>
    <w:rsid w:val="00A239BF"/>
    <w:rsid w:val="00A23B65"/>
    <w:rsid w:val="00A23D83"/>
    <w:rsid w:val="00A23DC8"/>
    <w:rsid w:val="00A23DCA"/>
    <w:rsid w:val="00A23E9D"/>
    <w:rsid w:val="00A240D8"/>
    <w:rsid w:val="00A243E4"/>
    <w:rsid w:val="00A2459D"/>
    <w:rsid w:val="00A247AA"/>
    <w:rsid w:val="00A24858"/>
    <w:rsid w:val="00A24910"/>
    <w:rsid w:val="00A24985"/>
    <w:rsid w:val="00A24C72"/>
    <w:rsid w:val="00A24D49"/>
    <w:rsid w:val="00A24E23"/>
    <w:rsid w:val="00A24EC7"/>
    <w:rsid w:val="00A250B7"/>
    <w:rsid w:val="00A2534D"/>
    <w:rsid w:val="00A25380"/>
    <w:rsid w:val="00A25602"/>
    <w:rsid w:val="00A25666"/>
    <w:rsid w:val="00A2566C"/>
    <w:rsid w:val="00A25CAB"/>
    <w:rsid w:val="00A25F05"/>
    <w:rsid w:val="00A260D2"/>
    <w:rsid w:val="00A261EE"/>
    <w:rsid w:val="00A2636D"/>
    <w:rsid w:val="00A26439"/>
    <w:rsid w:val="00A26491"/>
    <w:rsid w:val="00A264C4"/>
    <w:rsid w:val="00A26F58"/>
    <w:rsid w:val="00A27774"/>
    <w:rsid w:val="00A27D4A"/>
    <w:rsid w:val="00A27F4A"/>
    <w:rsid w:val="00A30562"/>
    <w:rsid w:val="00A305B7"/>
    <w:rsid w:val="00A30B2D"/>
    <w:rsid w:val="00A30BA0"/>
    <w:rsid w:val="00A30BBF"/>
    <w:rsid w:val="00A311AE"/>
    <w:rsid w:val="00A312A6"/>
    <w:rsid w:val="00A3130E"/>
    <w:rsid w:val="00A315DE"/>
    <w:rsid w:val="00A3193B"/>
    <w:rsid w:val="00A3197E"/>
    <w:rsid w:val="00A323DC"/>
    <w:rsid w:val="00A324CF"/>
    <w:rsid w:val="00A326F3"/>
    <w:rsid w:val="00A32D80"/>
    <w:rsid w:val="00A32E8B"/>
    <w:rsid w:val="00A32ED6"/>
    <w:rsid w:val="00A332CE"/>
    <w:rsid w:val="00A33776"/>
    <w:rsid w:val="00A3380C"/>
    <w:rsid w:val="00A33D2B"/>
    <w:rsid w:val="00A344A5"/>
    <w:rsid w:val="00A346C3"/>
    <w:rsid w:val="00A347E5"/>
    <w:rsid w:val="00A34A01"/>
    <w:rsid w:val="00A34C3C"/>
    <w:rsid w:val="00A34C69"/>
    <w:rsid w:val="00A34D4A"/>
    <w:rsid w:val="00A35147"/>
    <w:rsid w:val="00A356BD"/>
    <w:rsid w:val="00A35D4A"/>
    <w:rsid w:val="00A35DED"/>
    <w:rsid w:val="00A35F8F"/>
    <w:rsid w:val="00A36155"/>
    <w:rsid w:val="00A36227"/>
    <w:rsid w:val="00A3629E"/>
    <w:rsid w:val="00A365AD"/>
    <w:rsid w:val="00A369D3"/>
    <w:rsid w:val="00A3710A"/>
    <w:rsid w:val="00A37272"/>
    <w:rsid w:val="00A37A3A"/>
    <w:rsid w:val="00A37C1B"/>
    <w:rsid w:val="00A37CBA"/>
    <w:rsid w:val="00A37E09"/>
    <w:rsid w:val="00A40048"/>
    <w:rsid w:val="00A401F9"/>
    <w:rsid w:val="00A409ED"/>
    <w:rsid w:val="00A40B1A"/>
    <w:rsid w:val="00A40D0A"/>
    <w:rsid w:val="00A40D8E"/>
    <w:rsid w:val="00A4118D"/>
    <w:rsid w:val="00A411C7"/>
    <w:rsid w:val="00A4122D"/>
    <w:rsid w:val="00A41A50"/>
    <w:rsid w:val="00A41B60"/>
    <w:rsid w:val="00A41D35"/>
    <w:rsid w:val="00A41DED"/>
    <w:rsid w:val="00A41E33"/>
    <w:rsid w:val="00A41E3A"/>
    <w:rsid w:val="00A41F3C"/>
    <w:rsid w:val="00A42245"/>
    <w:rsid w:val="00A4245A"/>
    <w:rsid w:val="00A425E2"/>
    <w:rsid w:val="00A429D6"/>
    <w:rsid w:val="00A42A85"/>
    <w:rsid w:val="00A42D07"/>
    <w:rsid w:val="00A42D85"/>
    <w:rsid w:val="00A43319"/>
    <w:rsid w:val="00A4346C"/>
    <w:rsid w:val="00A4371A"/>
    <w:rsid w:val="00A4385D"/>
    <w:rsid w:val="00A43C55"/>
    <w:rsid w:val="00A4435F"/>
    <w:rsid w:val="00A44802"/>
    <w:rsid w:val="00A44813"/>
    <w:rsid w:val="00A4485A"/>
    <w:rsid w:val="00A44B43"/>
    <w:rsid w:val="00A44B89"/>
    <w:rsid w:val="00A44D4B"/>
    <w:rsid w:val="00A4503E"/>
    <w:rsid w:val="00A450C0"/>
    <w:rsid w:val="00A45163"/>
    <w:rsid w:val="00A452E5"/>
    <w:rsid w:val="00A4539A"/>
    <w:rsid w:val="00A453DD"/>
    <w:rsid w:val="00A45420"/>
    <w:rsid w:val="00A45434"/>
    <w:rsid w:val="00A45468"/>
    <w:rsid w:val="00A4586C"/>
    <w:rsid w:val="00A458F6"/>
    <w:rsid w:val="00A45D21"/>
    <w:rsid w:val="00A45D49"/>
    <w:rsid w:val="00A464AA"/>
    <w:rsid w:val="00A46AF6"/>
    <w:rsid w:val="00A471A8"/>
    <w:rsid w:val="00A4791B"/>
    <w:rsid w:val="00A4793C"/>
    <w:rsid w:val="00A47C1D"/>
    <w:rsid w:val="00A47F60"/>
    <w:rsid w:val="00A50245"/>
    <w:rsid w:val="00A507E1"/>
    <w:rsid w:val="00A50A48"/>
    <w:rsid w:val="00A50E61"/>
    <w:rsid w:val="00A5102C"/>
    <w:rsid w:val="00A51180"/>
    <w:rsid w:val="00A51242"/>
    <w:rsid w:val="00A5131F"/>
    <w:rsid w:val="00A51522"/>
    <w:rsid w:val="00A51573"/>
    <w:rsid w:val="00A515C9"/>
    <w:rsid w:val="00A518C6"/>
    <w:rsid w:val="00A51900"/>
    <w:rsid w:val="00A519DF"/>
    <w:rsid w:val="00A51A5E"/>
    <w:rsid w:val="00A521BE"/>
    <w:rsid w:val="00A52635"/>
    <w:rsid w:val="00A52895"/>
    <w:rsid w:val="00A528FF"/>
    <w:rsid w:val="00A52987"/>
    <w:rsid w:val="00A52D7D"/>
    <w:rsid w:val="00A52F43"/>
    <w:rsid w:val="00A533C8"/>
    <w:rsid w:val="00A533E4"/>
    <w:rsid w:val="00A5389B"/>
    <w:rsid w:val="00A5398A"/>
    <w:rsid w:val="00A539A5"/>
    <w:rsid w:val="00A539D4"/>
    <w:rsid w:val="00A53D4C"/>
    <w:rsid w:val="00A53DA0"/>
    <w:rsid w:val="00A5404D"/>
    <w:rsid w:val="00A54137"/>
    <w:rsid w:val="00A5421A"/>
    <w:rsid w:val="00A54367"/>
    <w:rsid w:val="00A54A42"/>
    <w:rsid w:val="00A54B06"/>
    <w:rsid w:val="00A54D39"/>
    <w:rsid w:val="00A55074"/>
    <w:rsid w:val="00A554E5"/>
    <w:rsid w:val="00A555A7"/>
    <w:rsid w:val="00A55708"/>
    <w:rsid w:val="00A55728"/>
    <w:rsid w:val="00A557B0"/>
    <w:rsid w:val="00A55EEB"/>
    <w:rsid w:val="00A56306"/>
    <w:rsid w:val="00A566AB"/>
    <w:rsid w:val="00A56C50"/>
    <w:rsid w:val="00A5765D"/>
    <w:rsid w:val="00A579BD"/>
    <w:rsid w:val="00A600B3"/>
    <w:rsid w:val="00A60692"/>
    <w:rsid w:val="00A606DC"/>
    <w:rsid w:val="00A607CB"/>
    <w:rsid w:val="00A6085C"/>
    <w:rsid w:val="00A60A3B"/>
    <w:rsid w:val="00A60B28"/>
    <w:rsid w:val="00A60C6C"/>
    <w:rsid w:val="00A61058"/>
    <w:rsid w:val="00A6119F"/>
    <w:rsid w:val="00A6122A"/>
    <w:rsid w:val="00A6139D"/>
    <w:rsid w:val="00A616B0"/>
    <w:rsid w:val="00A61B96"/>
    <w:rsid w:val="00A61BB3"/>
    <w:rsid w:val="00A61BBB"/>
    <w:rsid w:val="00A61E54"/>
    <w:rsid w:val="00A61F2C"/>
    <w:rsid w:val="00A61F45"/>
    <w:rsid w:val="00A6203C"/>
    <w:rsid w:val="00A62117"/>
    <w:rsid w:val="00A623C7"/>
    <w:rsid w:val="00A62609"/>
    <w:rsid w:val="00A62691"/>
    <w:rsid w:val="00A62B6E"/>
    <w:rsid w:val="00A62BE3"/>
    <w:rsid w:val="00A62D4A"/>
    <w:rsid w:val="00A6351F"/>
    <w:rsid w:val="00A63646"/>
    <w:rsid w:val="00A6373C"/>
    <w:rsid w:val="00A63809"/>
    <w:rsid w:val="00A63D1E"/>
    <w:rsid w:val="00A63EEA"/>
    <w:rsid w:val="00A64278"/>
    <w:rsid w:val="00A642D4"/>
    <w:rsid w:val="00A645E5"/>
    <w:rsid w:val="00A64A6E"/>
    <w:rsid w:val="00A64CF0"/>
    <w:rsid w:val="00A64DA4"/>
    <w:rsid w:val="00A6519F"/>
    <w:rsid w:val="00A65315"/>
    <w:rsid w:val="00A6539C"/>
    <w:rsid w:val="00A6542C"/>
    <w:rsid w:val="00A65438"/>
    <w:rsid w:val="00A65551"/>
    <w:rsid w:val="00A65741"/>
    <w:rsid w:val="00A65846"/>
    <w:rsid w:val="00A65931"/>
    <w:rsid w:val="00A65A70"/>
    <w:rsid w:val="00A65C0B"/>
    <w:rsid w:val="00A65E0B"/>
    <w:rsid w:val="00A66599"/>
    <w:rsid w:val="00A6665F"/>
    <w:rsid w:val="00A6681D"/>
    <w:rsid w:val="00A66A3D"/>
    <w:rsid w:val="00A66F36"/>
    <w:rsid w:val="00A672CD"/>
    <w:rsid w:val="00A675C9"/>
    <w:rsid w:val="00A675FB"/>
    <w:rsid w:val="00A676D9"/>
    <w:rsid w:val="00A67AF7"/>
    <w:rsid w:val="00A67E3F"/>
    <w:rsid w:val="00A67EFC"/>
    <w:rsid w:val="00A700B9"/>
    <w:rsid w:val="00A7031E"/>
    <w:rsid w:val="00A705FE"/>
    <w:rsid w:val="00A70D3F"/>
    <w:rsid w:val="00A70E26"/>
    <w:rsid w:val="00A71140"/>
    <w:rsid w:val="00A71152"/>
    <w:rsid w:val="00A71228"/>
    <w:rsid w:val="00A713E3"/>
    <w:rsid w:val="00A71874"/>
    <w:rsid w:val="00A71CA4"/>
    <w:rsid w:val="00A71F4F"/>
    <w:rsid w:val="00A71F90"/>
    <w:rsid w:val="00A71FD7"/>
    <w:rsid w:val="00A7205E"/>
    <w:rsid w:val="00A72361"/>
    <w:rsid w:val="00A72764"/>
    <w:rsid w:val="00A7287B"/>
    <w:rsid w:val="00A72962"/>
    <w:rsid w:val="00A72999"/>
    <w:rsid w:val="00A72AF0"/>
    <w:rsid w:val="00A72EDB"/>
    <w:rsid w:val="00A73195"/>
    <w:rsid w:val="00A735E4"/>
    <w:rsid w:val="00A73609"/>
    <w:rsid w:val="00A73803"/>
    <w:rsid w:val="00A739A7"/>
    <w:rsid w:val="00A742E0"/>
    <w:rsid w:val="00A74692"/>
    <w:rsid w:val="00A7469E"/>
    <w:rsid w:val="00A7485A"/>
    <w:rsid w:val="00A74A93"/>
    <w:rsid w:val="00A74CBA"/>
    <w:rsid w:val="00A752F7"/>
    <w:rsid w:val="00A75309"/>
    <w:rsid w:val="00A7546F"/>
    <w:rsid w:val="00A75A52"/>
    <w:rsid w:val="00A75A9E"/>
    <w:rsid w:val="00A75D69"/>
    <w:rsid w:val="00A760DF"/>
    <w:rsid w:val="00A7618B"/>
    <w:rsid w:val="00A7629D"/>
    <w:rsid w:val="00A7640B"/>
    <w:rsid w:val="00A765EB"/>
    <w:rsid w:val="00A766B5"/>
    <w:rsid w:val="00A766C9"/>
    <w:rsid w:val="00A767E0"/>
    <w:rsid w:val="00A7690A"/>
    <w:rsid w:val="00A76DA8"/>
    <w:rsid w:val="00A76EEF"/>
    <w:rsid w:val="00A773A8"/>
    <w:rsid w:val="00A7768B"/>
    <w:rsid w:val="00A7778B"/>
    <w:rsid w:val="00A777DE"/>
    <w:rsid w:val="00A779CC"/>
    <w:rsid w:val="00A77BEF"/>
    <w:rsid w:val="00A77D34"/>
    <w:rsid w:val="00A77E6F"/>
    <w:rsid w:val="00A8005A"/>
    <w:rsid w:val="00A8023A"/>
    <w:rsid w:val="00A803BC"/>
    <w:rsid w:val="00A8048C"/>
    <w:rsid w:val="00A8054E"/>
    <w:rsid w:val="00A8075B"/>
    <w:rsid w:val="00A8091E"/>
    <w:rsid w:val="00A80969"/>
    <w:rsid w:val="00A80EB3"/>
    <w:rsid w:val="00A8168F"/>
    <w:rsid w:val="00A81B55"/>
    <w:rsid w:val="00A81CA9"/>
    <w:rsid w:val="00A81CF3"/>
    <w:rsid w:val="00A81D91"/>
    <w:rsid w:val="00A81F29"/>
    <w:rsid w:val="00A82035"/>
    <w:rsid w:val="00A82614"/>
    <w:rsid w:val="00A830B4"/>
    <w:rsid w:val="00A83346"/>
    <w:rsid w:val="00A836EC"/>
    <w:rsid w:val="00A839D9"/>
    <w:rsid w:val="00A83BD0"/>
    <w:rsid w:val="00A83D81"/>
    <w:rsid w:val="00A84253"/>
    <w:rsid w:val="00A8428E"/>
    <w:rsid w:val="00A84420"/>
    <w:rsid w:val="00A84673"/>
    <w:rsid w:val="00A84873"/>
    <w:rsid w:val="00A84CFF"/>
    <w:rsid w:val="00A84DED"/>
    <w:rsid w:val="00A852D4"/>
    <w:rsid w:val="00A85379"/>
    <w:rsid w:val="00A85386"/>
    <w:rsid w:val="00A85495"/>
    <w:rsid w:val="00A85798"/>
    <w:rsid w:val="00A858C3"/>
    <w:rsid w:val="00A859DC"/>
    <w:rsid w:val="00A85A41"/>
    <w:rsid w:val="00A85D4E"/>
    <w:rsid w:val="00A85F08"/>
    <w:rsid w:val="00A8609D"/>
    <w:rsid w:val="00A8617E"/>
    <w:rsid w:val="00A862A0"/>
    <w:rsid w:val="00A86578"/>
    <w:rsid w:val="00A866E2"/>
    <w:rsid w:val="00A8680A"/>
    <w:rsid w:val="00A8692A"/>
    <w:rsid w:val="00A86EA7"/>
    <w:rsid w:val="00A8742B"/>
    <w:rsid w:val="00A87551"/>
    <w:rsid w:val="00A876CC"/>
    <w:rsid w:val="00A87E7F"/>
    <w:rsid w:val="00A87EC2"/>
    <w:rsid w:val="00A90149"/>
    <w:rsid w:val="00A90490"/>
    <w:rsid w:val="00A90588"/>
    <w:rsid w:val="00A90A53"/>
    <w:rsid w:val="00A90B57"/>
    <w:rsid w:val="00A90C14"/>
    <w:rsid w:val="00A91244"/>
    <w:rsid w:val="00A9131F"/>
    <w:rsid w:val="00A91363"/>
    <w:rsid w:val="00A91681"/>
    <w:rsid w:val="00A91774"/>
    <w:rsid w:val="00A91C2D"/>
    <w:rsid w:val="00A91C7F"/>
    <w:rsid w:val="00A92066"/>
    <w:rsid w:val="00A921BE"/>
    <w:rsid w:val="00A923B7"/>
    <w:rsid w:val="00A92516"/>
    <w:rsid w:val="00A926B5"/>
    <w:rsid w:val="00A92776"/>
    <w:rsid w:val="00A92C47"/>
    <w:rsid w:val="00A93181"/>
    <w:rsid w:val="00A9322F"/>
    <w:rsid w:val="00A9351E"/>
    <w:rsid w:val="00A93660"/>
    <w:rsid w:val="00A93695"/>
    <w:rsid w:val="00A938E6"/>
    <w:rsid w:val="00A93980"/>
    <w:rsid w:val="00A93A9E"/>
    <w:rsid w:val="00A93B33"/>
    <w:rsid w:val="00A93C7D"/>
    <w:rsid w:val="00A93CCF"/>
    <w:rsid w:val="00A93E44"/>
    <w:rsid w:val="00A9402A"/>
    <w:rsid w:val="00A94167"/>
    <w:rsid w:val="00A942C9"/>
    <w:rsid w:val="00A943BE"/>
    <w:rsid w:val="00A94412"/>
    <w:rsid w:val="00A9480F"/>
    <w:rsid w:val="00A949CA"/>
    <w:rsid w:val="00A94E4E"/>
    <w:rsid w:val="00A94EB6"/>
    <w:rsid w:val="00A95414"/>
    <w:rsid w:val="00A95514"/>
    <w:rsid w:val="00A956A9"/>
    <w:rsid w:val="00A957C2"/>
    <w:rsid w:val="00A95BD5"/>
    <w:rsid w:val="00A95C53"/>
    <w:rsid w:val="00A96488"/>
    <w:rsid w:val="00A968F6"/>
    <w:rsid w:val="00A969CB"/>
    <w:rsid w:val="00A96C7B"/>
    <w:rsid w:val="00A96E0A"/>
    <w:rsid w:val="00A96E6F"/>
    <w:rsid w:val="00A96F78"/>
    <w:rsid w:val="00A9705C"/>
    <w:rsid w:val="00A97162"/>
    <w:rsid w:val="00A9732A"/>
    <w:rsid w:val="00A975E9"/>
    <w:rsid w:val="00A978D2"/>
    <w:rsid w:val="00A979E1"/>
    <w:rsid w:val="00A97F2A"/>
    <w:rsid w:val="00AA011C"/>
    <w:rsid w:val="00AA01CC"/>
    <w:rsid w:val="00AA0651"/>
    <w:rsid w:val="00AA0706"/>
    <w:rsid w:val="00AA087E"/>
    <w:rsid w:val="00AA08BD"/>
    <w:rsid w:val="00AA0B7F"/>
    <w:rsid w:val="00AA0B9E"/>
    <w:rsid w:val="00AA0EBC"/>
    <w:rsid w:val="00AA1087"/>
    <w:rsid w:val="00AA1550"/>
    <w:rsid w:val="00AA161A"/>
    <w:rsid w:val="00AA186C"/>
    <w:rsid w:val="00AA199F"/>
    <w:rsid w:val="00AA1B82"/>
    <w:rsid w:val="00AA1CBE"/>
    <w:rsid w:val="00AA1D98"/>
    <w:rsid w:val="00AA1DA5"/>
    <w:rsid w:val="00AA1E51"/>
    <w:rsid w:val="00AA22E4"/>
    <w:rsid w:val="00AA247C"/>
    <w:rsid w:val="00AA25A9"/>
    <w:rsid w:val="00AA25EE"/>
    <w:rsid w:val="00AA25FB"/>
    <w:rsid w:val="00AA264A"/>
    <w:rsid w:val="00AA26D9"/>
    <w:rsid w:val="00AA2740"/>
    <w:rsid w:val="00AA278A"/>
    <w:rsid w:val="00AA27BA"/>
    <w:rsid w:val="00AA2928"/>
    <w:rsid w:val="00AA29B0"/>
    <w:rsid w:val="00AA2B62"/>
    <w:rsid w:val="00AA2F7A"/>
    <w:rsid w:val="00AA30AD"/>
    <w:rsid w:val="00AA3182"/>
    <w:rsid w:val="00AA3183"/>
    <w:rsid w:val="00AA343D"/>
    <w:rsid w:val="00AA3562"/>
    <w:rsid w:val="00AA3577"/>
    <w:rsid w:val="00AA3646"/>
    <w:rsid w:val="00AA38BE"/>
    <w:rsid w:val="00AA400C"/>
    <w:rsid w:val="00AA4131"/>
    <w:rsid w:val="00AA4605"/>
    <w:rsid w:val="00AA4729"/>
    <w:rsid w:val="00AA48B1"/>
    <w:rsid w:val="00AA4BA8"/>
    <w:rsid w:val="00AA5004"/>
    <w:rsid w:val="00AA51AD"/>
    <w:rsid w:val="00AA526E"/>
    <w:rsid w:val="00AA591E"/>
    <w:rsid w:val="00AA5922"/>
    <w:rsid w:val="00AA5A92"/>
    <w:rsid w:val="00AA5DF4"/>
    <w:rsid w:val="00AA6129"/>
    <w:rsid w:val="00AA6308"/>
    <w:rsid w:val="00AA64BE"/>
    <w:rsid w:val="00AA64FC"/>
    <w:rsid w:val="00AA65C9"/>
    <w:rsid w:val="00AA66CB"/>
    <w:rsid w:val="00AA6774"/>
    <w:rsid w:val="00AA6B62"/>
    <w:rsid w:val="00AA6CCD"/>
    <w:rsid w:val="00AA6D7E"/>
    <w:rsid w:val="00AA6E8B"/>
    <w:rsid w:val="00AA7D24"/>
    <w:rsid w:val="00AB00E1"/>
    <w:rsid w:val="00AB0210"/>
    <w:rsid w:val="00AB02E1"/>
    <w:rsid w:val="00AB0399"/>
    <w:rsid w:val="00AB07C2"/>
    <w:rsid w:val="00AB0A32"/>
    <w:rsid w:val="00AB0B90"/>
    <w:rsid w:val="00AB0DEA"/>
    <w:rsid w:val="00AB0E56"/>
    <w:rsid w:val="00AB0ED5"/>
    <w:rsid w:val="00AB13F0"/>
    <w:rsid w:val="00AB173D"/>
    <w:rsid w:val="00AB18AC"/>
    <w:rsid w:val="00AB19FF"/>
    <w:rsid w:val="00AB1A0A"/>
    <w:rsid w:val="00AB1AAA"/>
    <w:rsid w:val="00AB1C40"/>
    <w:rsid w:val="00AB1EB7"/>
    <w:rsid w:val="00AB2048"/>
    <w:rsid w:val="00AB226F"/>
    <w:rsid w:val="00AB25E2"/>
    <w:rsid w:val="00AB273C"/>
    <w:rsid w:val="00AB2740"/>
    <w:rsid w:val="00AB2A23"/>
    <w:rsid w:val="00AB2DEB"/>
    <w:rsid w:val="00AB2E8B"/>
    <w:rsid w:val="00AB2ECE"/>
    <w:rsid w:val="00AB3080"/>
    <w:rsid w:val="00AB384D"/>
    <w:rsid w:val="00AB3A15"/>
    <w:rsid w:val="00AB3A72"/>
    <w:rsid w:val="00AB3CEF"/>
    <w:rsid w:val="00AB3F0C"/>
    <w:rsid w:val="00AB43BA"/>
    <w:rsid w:val="00AB4519"/>
    <w:rsid w:val="00AB4A0A"/>
    <w:rsid w:val="00AB4ECC"/>
    <w:rsid w:val="00AB4F0F"/>
    <w:rsid w:val="00AB5041"/>
    <w:rsid w:val="00AB5065"/>
    <w:rsid w:val="00AB5119"/>
    <w:rsid w:val="00AB53E3"/>
    <w:rsid w:val="00AB5460"/>
    <w:rsid w:val="00AB5530"/>
    <w:rsid w:val="00AB5625"/>
    <w:rsid w:val="00AB58CF"/>
    <w:rsid w:val="00AB5A02"/>
    <w:rsid w:val="00AB607B"/>
    <w:rsid w:val="00AB60E2"/>
    <w:rsid w:val="00AB615D"/>
    <w:rsid w:val="00AB61C4"/>
    <w:rsid w:val="00AB648B"/>
    <w:rsid w:val="00AB6582"/>
    <w:rsid w:val="00AB6601"/>
    <w:rsid w:val="00AB674E"/>
    <w:rsid w:val="00AB6844"/>
    <w:rsid w:val="00AB69CE"/>
    <w:rsid w:val="00AB6B49"/>
    <w:rsid w:val="00AB6D79"/>
    <w:rsid w:val="00AB6FA5"/>
    <w:rsid w:val="00AB6FBC"/>
    <w:rsid w:val="00AB709E"/>
    <w:rsid w:val="00AB7127"/>
    <w:rsid w:val="00AB755D"/>
    <w:rsid w:val="00AB762C"/>
    <w:rsid w:val="00AB77BC"/>
    <w:rsid w:val="00AB7806"/>
    <w:rsid w:val="00AB7913"/>
    <w:rsid w:val="00AB794A"/>
    <w:rsid w:val="00AB7BF6"/>
    <w:rsid w:val="00AB7C89"/>
    <w:rsid w:val="00AB7FFA"/>
    <w:rsid w:val="00AC00A5"/>
    <w:rsid w:val="00AC0104"/>
    <w:rsid w:val="00AC02C1"/>
    <w:rsid w:val="00AC0317"/>
    <w:rsid w:val="00AC0570"/>
    <w:rsid w:val="00AC0738"/>
    <w:rsid w:val="00AC076D"/>
    <w:rsid w:val="00AC087F"/>
    <w:rsid w:val="00AC08BA"/>
    <w:rsid w:val="00AC0A71"/>
    <w:rsid w:val="00AC0AB6"/>
    <w:rsid w:val="00AC0ECA"/>
    <w:rsid w:val="00AC10AD"/>
    <w:rsid w:val="00AC163F"/>
    <w:rsid w:val="00AC1E55"/>
    <w:rsid w:val="00AC267E"/>
    <w:rsid w:val="00AC2784"/>
    <w:rsid w:val="00AC2E27"/>
    <w:rsid w:val="00AC361D"/>
    <w:rsid w:val="00AC3A43"/>
    <w:rsid w:val="00AC3C5E"/>
    <w:rsid w:val="00AC3D06"/>
    <w:rsid w:val="00AC3E6F"/>
    <w:rsid w:val="00AC3ED0"/>
    <w:rsid w:val="00AC4022"/>
    <w:rsid w:val="00AC40E7"/>
    <w:rsid w:val="00AC429F"/>
    <w:rsid w:val="00AC482E"/>
    <w:rsid w:val="00AC486C"/>
    <w:rsid w:val="00AC4C85"/>
    <w:rsid w:val="00AC4E78"/>
    <w:rsid w:val="00AC5075"/>
    <w:rsid w:val="00AC54D5"/>
    <w:rsid w:val="00AC5820"/>
    <w:rsid w:val="00AC5B50"/>
    <w:rsid w:val="00AC5CBC"/>
    <w:rsid w:val="00AC60B4"/>
    <w:rsid w:val="00AC6585"/>
    <w:rsid w:val="00AC67B6"/>
    <w:rsid w:val="00AC696B"/>
    <w:rsid w:val="00AC6C07"/>
    <w:rsid w:val="00AC6CE2"/>
    <w:rsid w:val="00AC6CEA"/>
    <w:rsid w:val="00AC6E23"/>
    <w:rsid w:val="00AC6F4F"/>
    <w:rsid w:val="00AC753A"/>
    <w:rsid w:val="00AC76CF"/>
    <w:rsid w:val="00AC7D98"/>
    <w:rsid w:val="00AD00C5"/>
    <w:rsid w:val="00AD02D1"/>
    <w:rsid w:val="00AD09F3"/>
    <w:rsid w:val="00AD1521"/>
    <w:rsid w:val="00AD165F"/>
    <w:rsid w:val="00AD16D3"/>
    <w:rsid w:val="00AD181F"/>
    <w:rsid w:val="00AD1A40"/>
    <w:rsid w:val="00AD24F9"/>
    <w:rsid w:val="00AD2794"/>
    <w:rsid w:val="00AD27FC"/>
    <w:rsid w:val="00AD2DC5"/>
    <w:rsid w:val="00AD2EB8"/>
    <w:rsid w:val="00AD303E"/>
    <w:rsid w:val="00AD3455"/>
    <w:rsid w:val="00AD35CD"/>
    <w:rsid w:val="00AD382F"/>
    <w:rsid w:val="00AD3A88"/>
    <w:rsid w:val="00AD3A8B"/>
    <w:rsid w:val="00AD3CAD"/>
    <w:rsid w:val="00AD3E02"/>
    <w:rsid w:val="00AD4256"/>
    <w:rsid w:val="00AD448A"/>
    <w:rsid w:val="00AD4813"/>
    <w:rsid w:val="00AD4B09"/>
    <w:rsid w:val="00AD4E20"/>
    <w:rsid w:val="00AD53C8"/>
    <w:rsid w:val="00AD5839"/>
    <w:rsid w:val="00AD596B"/>
    <w:rsid w:val="00AD59C6"/>
    <w:rsid w:val="00AD5A99"/>
    <w:rsid w:val="00AD5D76"/>
    <w:rsid w:val="00AD6245"/>
    <w:rsid w:val="00AD641E"/>
    <w:rsid w:val="00AD6639"/>
    <w:rsid w:val="00AD686E"/>
    <w:rsid w:val="00AD68D2"/>
    <w:rsid w:val="00AD69FF"/>
    <w:rsid w:val="00AD6A3B"/>
    <w:rsid w:val="00AD6B0B"/>
    <w:rsid w:val="00AD6C49"/>
    <w:rsid w:val="00AD6C66"/>
    <w:rsid w:val="00AD702B"/>
    <w:rsid w:val="00AD708B"/>
    <w:rsid w:val="00AD7187"/>
    <w:rsid w:val="00AD72BD"/>
    <w:rsid w:val="00AD72E6"/>
    <w:rsid w:val="00AD75E0"/>
    <w:rsid w:val="00AD788B"/>
    <w:rsid w:val="00AD79D9"/>
    <w:rsid w:val="00AD7C95"/>
    <w:rsid w:val="00AD7D61"/>
    <w:rsid w:val="00AD7E22"/>
    <w:rsid w:val="00AD7FCD"/>
    <w:rsid w:val="00AE03D1"/>
    <w:rsid w:val="00AE040E"/>
    <w:rsid w:val="00AE0628"/>
    <w:rsid w:val="00AE0645"/>
    <w:rsid w:val="00AE0DA9"/>
    <w:rsid w:val="00AE10D6"/>
    <w:rsid w:val="00AE1203"/>
    <w:rsid w:val="00AE122D"/>
    <w:rsid w:val="00AE141E"/>
    <w:rsid w:val="00AE149D"/>
    <w:rsid w:val="00AE1BC0"/>
    <w:rsid w:val="00AE1D63"/>
    <w:rsid w:val="00AE1DC2"/>
    <w:rsid w:val="00AE22C3"/>
    <w:rsid w:val="00AE2866"/>
    <w:rsid w:val="00AE2BED"/>
    <w:rsid w:val="00AE2C18"/>
    <w:rsid w:val="00AE2D94"/>
    <w:rsid w:val="00AE306D"/>
    <w:rsid w:val="00AE3691"/>
    <w:rsid w:val="00AE37B4"/>
    <w:rsid w:val="00AE3894"/>
    <w:rsid w:val="00AE3946"/>
    <w:rsid w:val="00AE3A21"/>
    <w:rsid w:val="00AE3A68"/>
    <w:rsid w:val="00AE3B3F"/>
    <w:rsid w:val="00AE3C2A"/>
    <w:rsid w:val="00AE3D13"/>
    <w:rsid w:val="00AE3DE1"/>
    <w:rsid w:val="00AE3F18"/>
    <w:rsid w:val="00AE3F96"/>
    <w:rsid w:val="00AE40CF"/>
    <w:rsid w:val="00AE43E0"/>
    <w:rsid w:val="00AE49E0"/>
    <w:rsid w:val="00AE4A7F"/>
    <w:rsid w:val="00AE4AE5"/>
    <w:rsid w:val="00AE4F50"/>
    <w:rsid w:val="00AE52E9"/>
    <w:rsid w:val="00AE5439"/>
    <w:rsid w:val="00AE55F2"/>
    <w:rsid w:val="00AE5674"/>
    <w:rsid w:val="00AE56E2"/>
    <w:rsid w:val="00AE57FF"/>
    <w:rsid w:val="00AE5E1A"/>
    <w:rsid w:val="00AE601B"/>
    <w:rsid w:val="00AE60FF"/>
    <w:rsid w:val="00AE61B2"/>
    <w:rsid w:val="00AE6CD5"/>
    <w:rsid w:val="00AE6CDE"/>
    <w:rsid w:val="00AE6D07"/>
    <w:rsid w:val="00AE6E62"/>
    <w:rsid w:val="00AE6E65"/>
    <w:rsid w:val="00AE6F3E"/>
    <w:rsid w:val="00AE7740"/>
    <w:rsid w:val="00AE77C4"/>
    <w:rsid w:val="00AE78D1"/>
    <w:rsid w:val="00AE7B58"/>
    <w:rsid w:val="00AE7D19"/>
    <w:rsid w:val="00AE7E07"/>
    <w:rsid w:val="00AE7E11"/>
    <w:rsid w:val="00AE7EF2"/>
    <w:rsid w:val="00AE7F89"/>
    <w:rsid w:val="00AF01F2"/>
    <w:rsid w:val="00AF041F"/>
    <w:rsid w:val="00AF0447"/>
    <w:rsid w:val="00AF05A3"/>
    <w:rsid w:val="00AF05A4"/>
    <w:rsid w:val="00AF05D1"/>
    <w:rsid w:val="00AF093D"/>
    <w:rsid w:val="00AF0A6B"/>
    <w:rsid w:val="00AF0E04"/>
    <w:rsid w:val="00AF139F"/>
    <w:rsid w:val="00AF1449"/>
    <w:rsid w:val="00AF14A9"/>
    <w:rsid w:val="00AF1CC8"/>
    <w:rsid w:val="00AF1E01"/>
    <w:rsid w:val="00AF1E72"/>
    <w:rsid w:val="00AF2106"/>
    <w:rsid w:val="00AF2891"/>
    <w:rsid w:val="00AF290D"/>
    <w:rsid w:val="00AF2AD4"/>
    <w:rsid w:val="00AF2D54"/>
    <w:rsid w:val="00AF2DCF"/>
    <w:rsid w:val="00AF330D"/>
    <w:rsid w:val="00AF3458"/>
    <w:rsid w:val="00AF34C9"/>
    <w:rsid w:val="00AF35A7"/>
    <w:rsid w:val="00AF37B2"/>
    <w:rsid w:val="00AF39C7"/>
    <w:rsid w:val="00AF3F7B"/>
    <w:rsid w:val="00AF408D"/>
    <w:rsid w:val="00AF41B5"/>
    <w:rsid w:val="00AF4233"/>
    <w:rsid w:val="00AF42B4"/>
    <w:rsid w:val="00AF4535"/>
    <w:rsid w:val="00AF475B"/>
    <w:rsid w:val="00AF492B"/>
    <w:rsid w:val="00AF493D"/>
    <w:rsid w:val="00AF4B8A"/>
    <w:rsid w:val="00AF4C40"/>
    <w:rsid w:val="00AF4ED9"/>
    <w:rsid w:val="00AF4F1B"/>
    <w:rsid w:val="00AF4FCC"/>
    <w:rsid w:val="00AF53DA"/>
    <w:rsid w:val="00AF55DE"/>
    <w:rsid w:val="00AF570A"/>
    <w:rsid w:val="00AF5A19"/>
    <w:rsid w:val="00AF5B5D"/>
    <w:rsid w:val="00AF5B7D"/>
    <w:rsid w:val="00AF5B7F"/>
    <w:rsid w:val="00AF5EC6"/>
    <w:rsid w:val="00AF6077"/>
    <w:rsid w:val="00AF63AC"/>
    <w:rsid w:val="00AF6780"/>
    <w:rsid w:val="00AF68D8"/>
    <w:rsid w:val="00AF68DB"/>
    <w:rsid w:val="00AF6C38"/>
    <w:rsid w:val="00AF6E8A"/>
    <w:rsid w:val="00AF6F07"/>
    <w:rsid w:val="00AF7118"/>
    <w:rsid w:val="00AF7213"/>
    <w:rsid w:val="00AF7771"/>
    <w:rsid w:val="00AF7D92"/>
    <w:rsid w:val="00AF7DE9"/>
    <w:rsid w:val="00AF7FCB"/>
    <w:rsid w:val="00B0025F"/>
    <w:rsid w:val="00B00DF2"/>
    <w:rsid w:val="00B011CC"/>
    <w:rsid w:val="00B013CA"/>
    <w:rsid w:val="00B01B9B"/>
    <w:rsid w:val="00B01EB0"/>
    <w:rsid w:val="00B022C9"/>
    <w:rsid w:val="00B02313"/>
    <w:rsid w:val="00B0253D"/>
    <w:rsid w:val="00B025B1"/>
    <w:rsid w:val="00B0261D"/>
    <w:rsid w:val="00B02653"/>
    <w:rsid w:val="00B02666"/>
    <w:rsid w:val="00B02737"/>
    <w:rsid w:val="00B028B9"/>
    <w:rsid w:val="00B02BBC"/>
    <w:rsid w:val="00B02DD8"/>
    <w:rsid w:val="00B02E13"/>
    <w:rsid w:val="00B031E1"/>
    <w:rsid w:val="00B033FA"/>
    <w:rsid w:val="00B037DA"/>
    <w:rsid w:val="00B03AC6"/>
    <w:rsid w:val="00B03ADA"/>
    <w:rsid w:val="00B03B43"/>
    <w:rsid w:val="00B03D58"/>
    <w:rsid w:val="00B04048"/>
    <w:rsid w:val="00B04C51"/>
    <w:rsid w:val="00B04D83"/>
    <w:rsid w:val="00B04F3D"/>
    <w:rsid w:val="00B055DF"/>
    <w:rsid w:val="00B05702"/>
    <w:rsid w:val="00B059F2"/>
    <w:rsid w:val="00B05C14"/>
    <w:rsid w:val="00B05E22"/>
    <w:rsid w:val="00B06DD9"/>
    <w:rsid w:val="00B06E69"/>
    <w:rsid w:val="00B06ECD"/>
    <w:rsid w:val="00B0704C"/>
    <w:rsid w:val="00B07060"/>
    <w:rsid w:val="00B070DC"/>
    <w:rsid w:val="00B071C1"/>
    <w:rsid w:val="00B07705"/>
    <w:rsid w:val="00B07C9F"/>
    <w:rsid w:val="00B07CD6"/>
    <w:rsid w:val="00B07D9F"/>
    <w:rsid w:val="00B07E3A"/>
    <w:rsid w:val="00B07E52"/>
    <w:rsid w:val="00B10010"/>
    <w:rsid w:val="00B102DD"/>
    <w:rsid w:val="00B102F2"/>
    <w:rsid w:val="00B110FD"/>
    <w:rsid w:val="00B112FE"/>
    <w:rsid w:val="00B115E4"/>
    <w:rsid w:val="00B115F3"/>
    <w:rsid w:val="00B11775"/>
    <w:rsid w:val="00B11F48"/>
    <w:rsid w:val="00B12066"/>
    <w:rsid w:val="00B1265F"/>
    <w:rsid w:val="00B129C8"/>
    <w:rsid w:val="00B12B3F"/>
    <w:rsid w:val="00B12F75"/>
    <w:rsid w:val="00B1302D"/>
    <w:rsid w:val="00B130BD"/>
    <w:rsid w:val="00B131AB"/>
    <w:rsid w:val="00B13236"/>
    <w:rsid w:val="00B1330C"/>
    <w:rsid w:val="00B134E6"/>
    <w:rsid w:val="00B13553"/>
    <w:rsid w:val="00B1390B"/>
    <w:rsid w:val="00B1410E"/>
    <w:rsid w:val="00B144F3"/>
    <w:rsid w:val="00B1507B"/>
    <w:rsid w:val="00B1513F"/>
    <w:rsid w:val="00B152D5"/>
    <w:rsid w:val="00B152F4"/>
    <w:rsid w:val="00B1568A"/>
    <w:rsid w:val="00B15802"/>
    <w:rsid w:val="00B158F4"/>
    <w:rsid w:val="00B159FD"/>
    <w:rsid w:val="00B15B89"/>
    <w:rsid w:val="00B15DD0"/>
    <w:rsid w:val="00B16119"/>
    <w:rsid w:val="00B1657E"/>
    <w:rsid w:val="00B165C7"/>
    <w:rsid w:val="00B16A8D"/>
    <w:rsid w:val="00B16D87"/>
    <w:rsid w:val="00B170DC"/>
    <w:rsid w:val="00B171A1"/>
    <w:rsid w:val="00B173BF"/>
    <w:rsid w:val="00B1746F"/>
    <w:rsid w:val="00B17BC2"/>
    <w:rsid w:val="00B17C36"/>
    <w:rsid w:val="00B17F09"/>
    <w:rsid w:val="00B201F6"/>
    <w:rsid w:val="00B204C8"/>
    <w:rsid w:val="00B20725"/>
    <w:rsid w:val="00B2087E"/>
    <w:rsid w:val="00B209D7"/>
    <w:rsid w:val="00B20A0C"/>
    <w:rsid w:val="00B20ACA"/>
    <w:rsid w:val="00B20B11"/>
    <w:rsid w:val="00B20B94"/>
    <w:rsid w:val="00B20D84"/>
    <w:rsid w:val="00B21477"/>
    <w:rsid w:val="00B21540"/>
    <w:rsid w:val="00B218D0"/>
    <w:rsid w:val="00B21B99"/>
    <w:rsid w:val="00B21BB0"/>
    <w:rsid w:val="00B21C10"/>
    <w:rsid w:val="00B21D5B"/>
    <w:rsid w:val="00B21E59"/>
    <w:rsid w:val="00B2231B"/>
    <w:rsid w:val="00B2291D"/>
    <w:rsid w:val="00B22A6C"/>
    <w:rsid w:val="00B22E88"/>
    <w:rsid w:val="00B22FDC"/>
    <w:rsid w:val="00B23B59"/>
    <w:rsid w:val="00B23B5E"/>
    <w:rsid w:val="00B23B91"/>
    <w:rsid w:val="00B23D98"/>
    <w:rsid w:val="00B23DB6"/>
    <w:rsid w:val="00B23ECF"/>
    <w:rsid w:val="00B24209"/>
    <w:rsid w:val="00B245D6"/>
    <w:rsid w:val="00B248C2"/>
    <w:rsid w:val="00B248D0"/>
    <w:rsid w:val="00B2491C"/>
    <w:rsid w:val="00B24935"/>
    <w:rsid w:val="00B2494D"/>
    <w:rsid w:val="00B24A39"/>
    <w:rsid w:val="00B24BCB"/>
    <w:rsid w:val="00B24E88"/>
    <w:rsid w:val="00B250B1"/>
    <w:rsid w:val="00B254CA"/>
    <w:rsid w:val="00B25842"/>
    <w:rsid w:val="00B2628E"/>
    <w:rsid w:val="00B265AC"/>
    <w:rsid w:val="00B266B0"/>
    <w:rsid w:val="00B26EF0"/>
    <w:rsid w:val="00B26F2A"/>
    <w:rsid w:val="00B2723E"/>
    <w:rsid w:val="00B27463"/>
    <w:rsid w:val="00B274BA"/>
    <w:rsid w:val="00B27921"/>
    <w:rsid w:val="00B2794C"/>
    <w:rsid w:val="00B27A36"/>
    <w:rsid w:val="00B27E78"/>
    <w:rsid w:val="00B27FCF"/>
    <w:rsid w:val="00B3000E"/>
    <w:rsid w:val="00B30358"/>
    <w:rsid w:val="00B303F0"/>
    <w:rsid w:val="00B3055E"/>
    <w:rsid w:val="00B305F3"/>
    <w:rsid w:val="00B3076D"/>
    <w:rsid w:val="00B3091A"/>
    <w:rsid w:val="00B30C2F"/>
    <w:rsid w:val="00B31000"/>
    <w:rsid w:val="00B3112A"/>
    <w:rsid w:val="00B3135F"/>
    <w:rsid w:val="00B3179E"/>
    <w:rsid w:val="00B3192D"/>
    <w:rsid w:val="00B31A8B"/>
    <w:rsid w:val="00B31E4B"/>
    <w:rsid w:val="00B32002"/>
    <w:rsid w:val="00B32122"/>
    <w:rsid w:val="00B324FE"/>
    <w:rsid w:val="00B326A8"/>
    <w:rsid w:val="00B3282B"/>
    <w:rsid w:val="00B3291A"/>
    <w:rsid w:val="00B329EB"/>
    <w:rsid w:val="00B32FCD"/>
    <w:rsid w:val="00B330DF"/>
    <w:rsid w:val="00B33233"/>
    <w:rsid w:val="00B33508"/>
    <w:rsid w:val="00B3377E"/>
    <w:rsid w:val="00B33BD5"/>
    <w:rsid w:val="00B33FC4"/>
    <w:rsid w:val="00B341AA"/>
    <w:rsid w:val="00B34511"/>
    <w:rsid w:val="00B346C4"/>
    <w:rsid w:val="00B349DC"/>
    <w:rsid w:val="00B34C25"/>
    <w:rsid w:val="00B34E63"/>
    <w:rsid w:val="00B34EEA"/>
    <w:rsid w:val="00B35261"/>
    <w:rsid w:val="00B35396"/>
    <w:rsid w:val="00B35428"/>
    <w:rsid w:val="00B355F4"/>
    <w:rsid w:val="00B3580B"/>
    <w:rsid w:val="00B35C32"/>
    <w:rsid w:val="00B35D12"/>
    <w:rsid w:val="00B35DA4"/>
    <w:rsid w:val="00B35E0C"/>
    <w:rsid w:val="00B3603D"/>
    <w:rsid w:val="00B36643"/>
    <w:rsid w:val="00B36DA8"/>
    <w:rsid w:val="00B370B6"/>
    <w:rsid w:val="00B37313"/>
    <w:rsid w:val="00B3745D"/>
    <w:rsid w:val="00B37571"/>
    <w:rsid w:val="00B375F4"/>
    <w:rsid w:val="00B37C24"/>
    <w:rsid w:val="00B400A0"/>
    <w:rsid w:val="00B40126"/>
    <w:rsid w:val="00B40306"/>
    <w:rsid w:val="00B403D3"/>
    <w:rsid w:val="00B406BA"/>
    <w:rsid w:val="00B40A96"/>
    <w:rsid w:val="00B40A9B"/>
    <w:rsid w:val="00B40AED"/>
    <w:rsid w:val="00B40CE9"/>
    <w:rsid w:val="00B40CF9"/>
    <w:rsid w:val="00B40D2A"/>
    <w:rsid w:val="00B40DA8"/>
    <w:rsid w:val="00B411D2"/>
    <w:rsid w:val="00B411FE"/>
    <w:rsid w:val="00B41311"/>
    <w:rsid w:val="00B413A4"/>
    <w:rsid w:val="00B41505"/>
    <w:rsid w:val="00B41555"/>
    <w:rsid w:val="00B416D7"/>
    <w:rsid w:val="00B417A8"/>
    <w:rsid w:val="00B4184B"/>
    <w:rsid w:val="00B4190C"/>
    <w:rsid w:val="00B41EBE"/>
    <w:rsid w:val="00B422A7"/>
    <w:rsid w:val="00B424ED"/>
    <w:rsid w:val="00B4278D"/>
    <w:rsid w:val="00B4279A"/>
    <w:rsid w:val="00B429A1"/>
    <w:rsid w:val="00B42A32"/>
    <w:rsid w:val="00B42D49"/>
    <w:rsid w:val="00B42FA6"/>
    <w:rsid w:val="00B43155"/>
    <w:rsid w:val="00B43165"/>
    <w:rsid w:val="00B43573"/>
    <w:rsid w:val="00B4374E"/>
    <w:rsid w:val="00B43863"/>
    <w:rsid w:val="00B4399E"/>
    <w:rsid w:val="00B43A16"/>
    <w:rsid w:val="00B43C95"/>
    <w:rsid w:val="00B43D00"/>
    <w:rsid w:val="00B43ED3"/>
    <w:rsid w:val="00B43F68"/>
    <w:rsid w:val="00B43F77"/>
    <w:rsid w:val="00B43FC4"/>
    <w:rsid w:val="00B44106"/>
    <w:rsid w:val="00B44208"/>
    <w:rsid w:val="00B4420C"/>
    <w:rsid w:val="00B44268"/>
    <w:rsid w:val="00B44301"/>
    <w:rsid w:val="00B44324"/>
    <w:rsid w:val="00B4485A"/>
    <w:rsid w:val="00B44AE2"/>
    <w:rsid w:val="00B44B41"/>
    <w:rsid w:val="00B44FAB"/>
    <w:rsid w:val="00B452C3"/>
    <w:rsid w:val="00B454BF"/>
    <w:rsid w:val="00B457B1"/>
    <w:rsid w:val="00B45CE1"/>
    <w:rsid w:val="00B45D2C"/>
    <w:rsid w:val="00B45D8B"/>
    <w:rsid w:val="00B46070"/>
    <w:rsid w:val="00B4612E"/>
    <w:rsid w:val="00B46198"/>
    <w:rsid w:val="00B465D3"/>
    <w:rsid w:val="00B46709"/>
    <w:rsid w:val="00B46A75"/>
    <w:rsid w:val="00B46D4D"/>
    <w:rsid w:val="00B4701F"/>
    <w:rsid w:val="00B4706B"/>
    <w:rsid w:val="00B470A7"/>
    <w:rsid w:val="00B47131"/>
    <w:rsid w:val="00B47302"/>
    <w:rsid w:val="00B474BD"/>
    <w:rsid w:val="00B47D6F"/>
    <w:rsid w:val="00B47EEF"/>
    <w:rsid w:val="00B500CD"/>
    <w:rsid w:val="00B504EE"/>
    <w:rsid w:val="00B50820"/>
    <w:rsid w:val="00B509E1"/>
    <w:rsid w:val="00B50F32"/>
    <w:rsid w:val="00B50F78"/>
    <w:rsid w:val="00B5109D"/>
    <w:rsid w:val="00B514B4"/>
    <w:rsid w:val="00B51A9B"/>
    <w:rsid w:val="00B51E19"/>
    <w:rsid w:val="00B51E2F"/>
    <w:rsid w:val="00B51E85"/>
    <w:rsid w:val="00B51F5A"/>
    <w:rsid w:val="00B51FB1"/>
    <w:rsid w:val="00B52289"/>
    <w:rsid w:val="00B5239C"/>
    <w:rsid w:val="00B528D7"/>
    <w:rsid w:val="00B52B42"/>
    <w:rsid w:val="00B52BCB"/>
    <w:rsid w:val="00B52C19"/>
    <w:rsid w:val="00B52CD0"/>
    <w:rsid w:val="00B52F99"/>
    <w:rsid w:val="00B52FDA"/>
    <w:rsid w:val="00B531D0"/>
    <w:rsid w:val="00B53259"/>
    <w:rsid w:val="00B53893"/>
    <w:rsid w:val="00B54074"/>
    <w:rsid w:val="00B54206"/>
    <w:rsid w:val="00B54227"/>
    <w:rsid w:val="00B54866"/>
    <w:rsid w:val="00B548C2"/>
    <w:rsid w:val="00B54920"/>
    <w:rsid w:val="00B54B6A"/>
    <w:rsid w:val="00B54D8D"/>
    <w:rsid w:val="00B54F97"/>
    <w:rsid w:val="00B55428"/>
    <w:rsid w:val="00B55917"/>
    <w:rsid w:val="00B559E6"/>
    <w:rsid w:val="00B55ACA"/>
    <w:rsid w:val="00B55ACC"/>
    <w:rsid w:val="00B55C6D"/>
    <w:rsid w:val="00B56299"/>
    <w:rsid w:val="00B56781"/>
    <w:rsid w:val="00B56799"/>
    <w:rsid w:val="00B569DF"/>
    <w:rsid w:val="00B56A53"/>
    <w:rsid w:val="00B570BF"/>
    <w:rsid w:val="00B57715"/>
    <w:rsid w:val="00B578C8"/>
    <w:rsid w:val="00B57C31"/>
    <w:rsid w:val="00B57D8D"/>
    <w:rsid w:val="00B57FB5"/>
    <w:rsid w:val="00B6015D"/>
    <w:rsid w:val="00B6043F"/>
    <w:rsid w:val="00B60471"/>
    <w:rsid w:val="00B60565"/>
    <w:rsid w:val="00B608FC"/>
    <w:rsid w:val="00B60B8F"/>
    <w:rsid w:val="00B60BD9"/>
    <w:rsid w:val="00B60C26"/>
    <w:rsid w:val="00B60C9E"/>
    <w:rsid w:val="00B60D5E"/>
    <w:rsid w:val="00B61096"/>
    <w:rsid w:val="00B610E3"/>
    <w:rsid w:val="00B618AA"/>
    <w:rsid w:val="00B61C07"/>
    <w:rsid w:val="00B61D6B"/>
    <w:rsid w:val="00B625CC"/>
    <w:rsid w:val="00B6270C"/>
    <w:rsid w:val="00B6274D"/>
    <w:rsid w:val="00B627F5"/>
    <w:rsid w:val="00B62B34"/>
    <w:rsid w:val="00B62F1F"/>
    <w:rsid w:val="00B631C5"/>
    <w:rsid w:val="00B63295"/>
    <w:rsid w:val="00B6332A"/>
    <w:rsid w:val="00B63337"/>
    <w:rsid w:val="00B634CC"/>
    <w:rsid w:val="00B6369F"/>
    <w:rsid w:val="00B637F2"/>
    <w:rsid w:val="00B63975"/>
    <w:rsid w:val="00B639D7"/>
    <w:rsid w:val="00B63D44"/>
    <w:rsid w:val="00B63FA6"/>
    <w:rsid w:val="00B63FBE"/>
    <w:rsid w:val="00B64AA7"/>
    <w:rsid w:val="00B64E45"/>
    <w:rsid w:val="00B65242"/>
    <w:rsid w:val="00B65452"/>
    <w:rsid w:val="00B658AE"/>
    <w:rsid w:val="00B65A15"/>
    <w:rsid w:val="00B65C58"/>
    <w:rsid w:val="00B65FCF"/>
    <w:rsid w:val="00B66212"/>
    <w:rsid w:val="00B66489"/>
    <w:rsid w:val="00B66578"/>
    <w:rsid w:val="00B66594"/>
    <w:rsid w:val="00B66598"/>
    <w:rsid w:val="00B66664"/>
    <w:rsid w:val="00B6679B"/>
    <w:rsid w:val="00B66A07"/>
    <w:rsid w:val="00B66BAD"/>
    <w:rsid w:val="00B67152"/>
    <w:rsid w:val="00B6722A"/>
    <w:rsid w:val="00B67331"/>
    <w:rsid w:val="00B67546"/>
    <w:rsid w:val="00B67805"/>
    <w:rsid w:val="00B678FA"/>
    <w:rsid w:val="00B67AD5"/>
    <w:rsid w:val="00B67BFC"/>
    <w:rsid w:val="00B701FE"/>
    <w:rsid w:val="00B702DB"/>
    <w:rsid w:val="00B711EA"/>
    <w:rsid w:val="00B7140A"/>
    <w:rsid w:val="00B71417"/>
    <w:rsid w:val="00B71911"/>
    <w:rsid w:val="00B72124"/>
    <w:rsid w:val="00B721CD"/>
    <w:rsid w:val="00B7267A"/>
    <w:rsid w:val="00B726FF"/>
    <w:rsid w:val="00B72721"/>
    <w:rsid w:val="00B72772"/>
    <w:rsid w:val="00B72A5B"/>
    <w:rsid w:val="00B72AA4"/>
    <w:rsid w:val="00B72B42"/>
    <w:rsid w:val="00B732FF"/>
    <w:rsid w:val="00B73868"/>
    <w:rsid w:val="00B738F3"/>
    <w:rsid w:val="00B745E6"/>
    <w:rsid w:val="00B7499E"/>
    <w:rsid w:val="00B74A28"/>
    <w:rsid w:val="00B74D23"/>
    <w:rsid w:val="00B74EEB"/>
    <w:rsid w:val="00B75246"/>
    <w:rsid w:val="00B75345"/>
    <w:rsid w:val="00B75454"/>
    <w:rsid w:val="00B7547A"/>
    <w:rsid w:val="00B75B2A"/>
    <w:rsid w:val="00B75C06"/>
    <w:rsid w:val="00B75C36"/>
    <w:rsid w:val="00B7610C"/>
    <w:rsid w:val="00B761A7"/>
    <w:rsid w:val="00B763EC"/>
    <w:rsid w:val="00B7643C"/>
    <w:rsid w:val="00B7695D"/>
    <w:rsid w:val="00B769EB"/>
    <w:rsid w:val="00B76B98"/>
    <w:rsid w:val="00B76BCD"/>
    <w:rsid w:val="00B76E5A"/>
    <w:rsid w:val="00B76EE9"/>
    <w:rsid w:val="00B76F2B"/>
    <w:rsid w:val="00B77014"/>
    <w:rsid w:val="00B7709E"/>
    <w:rsid w:val="00B77231"/>
    <w:rsid w:val="00B77303"/>
    <w:rsid w:val="00B774F8"/>
    <w:rsid w:val="00B776CD"/>
    <w:rsid w:val="00B77880"/>
    <w:rsid w:val="00B77B84"/>
    <w:rsid w:val="00B77BC9"/>
    <w:rsid w:val="00B8006A"/>
    <w:rsid w:val="00B80372"/>
    <w:rsid w:val="00B803C7"/>
    <w:rsid w:val="00B80AB2"/>
    <w:rsid w:val="00B80D90"/>
    <w:rsid w:val="00B80E3A"/>
    <w:rsid w:val="00B80E75"/>
    <w:rsid w:val="00B80F7A"/>
    <w:rsid w:val="00B8134F"/>
    <w:rsid w:val="00B816B7"/>
    <w:rsid w:val="00B81AD0"/>
    <w:rsid w:val="00B81AD6"/>
    <w:rsid w:val="00B81BC9"/>
    <w:rsid w:val="00B81F5A"/>
    <w:rsid w:val="00B81F5E"/>
    <w:rsid w:val="00B82498"/>
    <w:rsid w:val="00B82613"/>
    <w:rsid w:val="00B828B5"/>
    <w:rsid w:val="00B82947"/>
    <w:rsid w:val="00B82970"/>
    <w:rsid w:val="00B82E7A"/>
    <w:rsid w:val="00B82ED8"/>
    <w:rsid w:val="00B83642"/>
    <w:rsid w:val="00B8379A"/>
    <w:rsid w:val="00B837F9"/>
    <w:rsid w:val="00B8394F"/>
    <w:rsid w:val="00B83A24"/>
    <w:rsid w:val="00B83A72"/>
    <w:rsid w:val="00B83ADC"/>
    <w:rsid w:val="00B83BC1"/>
    <w:rsid w:val="00B83E1B"/>
    <w:rsid w:val="00B8404B"/>
    <w:rsid w:val="00B84064"/>
    <w:rsid w:val="00B840DD"/>
    <w:rsid w:val="00B8424A"/>
    <w:rsid w:val="00B84588"/>
    <w:rsid w:val="00B845D0"/>
    <w:rsid w:val="00B84770"/>
    <w:rsid w:val="00B8488B"/>
    <w:rsid w:val="00B848DC"/>
    <w:rsid w:val="00B84A80"/>
    <w:rsid w:val="00B84AC1"/>
    <w:rsid w:val="00B84B6D"/>
    <w:rsid w:val="00B84BD6"/>
    <w:rsid w:val="00B84E9C"/>
    <w:rsid w:val="00B85054"/>
    <w:rsid w:val="00B853AF"/>
    <w:rsid w:val="00B85517"/>
    <w:rsid w:val="00B85522"/>
    <w:rsid w:val="00B8557D"/>
    <w:rsid w:val="00B855A3"/>
    <w:rsid w:val="00B85C07"/>
    <w:rsid w:val="00B85FD2"/>
    <w:rsid w:val="00B8601E"/>
    <w:rsid w:val="00B864A4"/>
    <w:rsid w:val="00B86599"/>
    <w:rsid w:val="00B866DE"/>
    <w:rsid w:val="00B868B8"/>
    <w:rsid w:val="00B86E98"/>
    <w:rsid w:val="00B86E9D"/>
    <w:rsid w:val="00B86EF5"/>
    <w:rsid w:val="00B871B8"/>
    <w:rsid w:val="00B87346"/>
    <w:rsid w:val="00B87801"/>
    <w:rsid w:val="00B87873"/>
    <w:rsid w:val="00B879A5"/>
    <w:rsid w:val="00B879D0"/>
    <w:rsid w:val="00B87C8B"/>
    <w:rsid w:val="00B87FA1"/>
    <w:rsid w:val="00B90217"/>
    <w:rsid w:val="00B90E2A"/>
    <w:rsid w:val="00B90F2A"/>
    <w:rsid w:val="00B910C5"/>
    <w:rsid w:val="00B91177"/>
    <w:rsid w:val="00B9146F"/>
    <w:rsid w:val="00B9162A"/>
    <w:rsid w:val="00B91687"/>
    <w:rsid w:val="00B9198D"/>
    <w:rsid w:val="00B91D03"/>
    <w:rsid w:val="00B91F54"/>
    <w:rsid w:val="00B91F83"/>
    <w:rsid w:val="00B926C6"/>
    <w:rsid w:val="00B929B4"/>
    <w:rsid w:val="00B92C23"/>
    <w:rsid w:val="00B92D25"/>
    <w:rsid w:val="00B93008"/>
    <w:rsid w:val="00B93160"/>
    <w:rsid w:val="00B93191"/>
    <w:rsid w:val="00B93F4D"/>
    <w:rsid w:val="00B94026"/>
    <w:rsid w:val="00B9406D"/>
    <w:rsid w:val="00B94389"/>
    <w:rsid w:val="00B94501"/>
    <w:rsid w:val="00B946A3"/>
    <w:rsid w:val="00B94862"/>
    <w:rsid w:val="00B94B83"/>
    <w:rsid w:val="00B94BA7"/>
    <w:rsid w:val="00B94DFF"/>
    <w:rsid w:val="00B94E0E"/>
    <w:rsid w:val="00B94EB5"/>
    <w:rsid w:val="00B953AB"/>
    <w:rsid w:val="00B95733"/>
    <w:rsid w:val="00B95838"/>
    <w:rsid w:val="00B95E6B"/>
    <w:rsid w:val="00B95F81"/>
    <w:rsid w:val="00B962E6"/>
    <w:rsid w:val="00B963AD"/>
    <w:rsid w:val="00B96413"/>
    <w:rsid w:val="00B9658C"/>
    <w:rsid w:val="00B9679B"/>
    <w:rsid w:val="00B976B9"/>
    <w:rsid w:val="00B97CA3"/>
    <w:rsid w:val="00BA023F"/>
    <w:rsid w:val="00BA080C"/>
    <w:rsid w:val="00BA0972"/>
    <w:rsid w:val="00BA097E"/>
    <w:rsid w:val="00BA0A2A"/>
    <w:rsid w:val="00BA106D"/>
    <w:rsid w:val="00BA1090"/>
    <w:rsid w:val="00BA1104"/>
    <w:rsid w:val="00BA1292"/>
    <w:rsid w:val="00BA1296"/>
    <w:rsid w:val="00BA1564"/>
    <w:rsid w:val="00BA174D"/>
    <w:rsid w:val="00BA17E8"/>
    <w:rsid w:val="00BA1872"/>
    <w:rsid w:val="00BA1894"/>
    <w:rsid w:val="00BA1913"/>
    <w:rsid w:val="00BA1B00"/>
    <w:rsid w:val="00BA1BD2"/>
    <w:rsid w:val="00BA1C41"/>
    <w:rsid w:val="00BA1D9C"/>
    <w:rsid w:val="00BA1E54"/>
    <w:rsid w:val="00BA2377"/>
    <w:rsid w:val="00BA242B"/>
    <w:rsid w:val="00BA2AD8"/>
    <w:rsid w:val="00BA2B86"/>
    <w:rsid w:val="00BA2BC9"/>
    <w:rsid w:val="00BA2C14"/>
    <w:rsid w:val="00BA2CF9"/>
    <w:rsid w:val="00BA363B"/>
    <w:rsid w:val="00BA3725"/>
    <w:rsid w:val="00BA3BE6"/>
    <w:rsid w:val="00BA3C73"/>
    <w:rsid w:val="00BA3DED"/>
    <w:rsid w:val="00BA41F1"/>
    <w:rsid w:val="00BA4288"/>
    <w:rsid w:val="00BA431A"/>
    <w:rsid w:val="00BA4544"/>
    <w:rsid w:val="00BA4641"/>
    <w:rsid w:val="00BA48FE"/>
    <w:rsid w:val="00BA4922"/>
    <w:rsid w:val="00BA4A54"/>
    <w:rsid w:val="00BA4BFD"/>
    <w:rsid w:val="00BA4D6E"/>
    <w:rsid w:val="00BA50A7"/>
    <w:rsid w:val="00BA527E"/>
    <w:rsid w:val="00BA52DB"/>
    <w:rsid w:val="00BA5301"/>
    <w:rsid w:val="00BA5310"/>
    <w:rsid w:val="00BA5886"/>
    <w:rsid w:val="00BA5DF5"/>
    <w:rsid w:val="00BA5FD6"/>
    <w:rsid w:val="00BA6180"/>
    <w:rsid w:val="00BA622E"/>
    <w:rsid w:val="00BA637D"/>
    <w:rsid w:val="00BA640A"/>
    <w:rsid w:val="00BA64A0"/>
    <w:rsid w:val="00BA6986"/>
    <w:rsid w:val="00BA6D4E"/>
    <w:rsid w:val="00BA6F53"/>
    <w:rsid w:val="00BA7205"/>
    <w:rsid w:val="00BA75E0"/>
    <w:rsid w:val="00BA7601"/>
    <w:rsid w:val="00BA76A9"/>
    <w:rsid w:val="00BA7728"/>
    <w:rsid w:val="00BA77C5"/>
    <w:rsid w:val="00BA77FC"/>
    <w:rsid w:val="00BA79DC"/>
    <w:rsid w:val="00BA7A00"/>
    <w:rsid w:val="00BA7C20"/>
    <w:rsid w:val="00BA7F75"/>
    <w:rsid w:val="00BB01D0"/>
    <w:rsid w:val="00BB033B"/>
    <w:rsid w:val="00BB0595"/>
    <w:rsid w:val="00BB082A"/>
    <w:rsid w:val="00BB0C08"/>
    <w:rsid w:val="00BB0CB7"/>
    <w:rsid w:val="00BB0F02"/>
    <w:rsid w:val="00BB0F6A"/>
    <w:rsid w:val="00BB1005"/>
    <w:rsid w:val="00BB100A"/>
    <w:rsid w:val="00BB10FC"/>
    <w:rsid w:val="00BB117E"/>
    <w:rsid w:val="00BB11F9"/>
    <w:rsid w:val="00BB136D"/>
    <w:rsid w:val="00BB14C9"/>
    <w:rsid w:val="00BB186C"/>
    <w:rsid w:val="00BB1898"/>
    <w:rsid w:val="00BB1D64"/>
    <w:rsid w:val="00BB1EC3"/>
    <w:rsid w:val="00BB1ECB"/>
    <w:rsid w:val="00BB206C"/>
    <w:rsid w:val="00BB2A06"/>
    <w:rsid w:val="00BB2B13"/>
    <w:rsid w:val="00BB2F36"/>
    <w:rsid w:val="00BB311F"/>
    <w:rsid w:val="00BB3456"/>
    <w:rsid w:val="00BB35D0"/>
    <w:rsid w:val="00BB38A5"/>
    <w:rsid w:val="00BB3E2B"/>
    <w:rsid w:val="00BB429F"/>
    <w:rsid w:val="00BB47FA"/>
    <w:rsid w:val="00BB4972"/>
    <w:rsid w:val="00BB4C02"/>
    <w:rsid w:val="00BB4C8B"/>
    <w:rsid w:val="00BB4FD6"/>
    <w:rsid w:val="00BB52E4"/>
    <w:rsid w:val="00BB5A64"/>
    <w:rsid w:val="00BB5AC2"/>
    <w:rsid w:val="00BB5BA2"/>
    <w:rsid w:val="00BB5D1C"/>
    <w:rsid w:val="00BB5D39"/>
    <w:rsid w:val="00BB5F85"/>
    <w:rsid w:val="00BB6552"/>
    <w:rsid w:val="00BB65E0"/>
    <w:rsid w:val="00BB66B1"/>
    <w:rsid w:val="00BB66ED"/>
    <w:rsid w:val="00BB6975"/>
    <w:rsid w:val="00BB69D6"/>
    <w:rsid w:val="00BB6B9B"/>
    <w:rsid w:val="00BB6D58"/>
    <w:rsid w:val="00BB727B"/>
    <w:rsid w:val="00BB754F"/>
    <w:rsid w:val="00BB756C"/>
    <w:rsid w:val="00BB75A1"/>
    <w:rsid w:val="00BB7A66"/>
    <w:rsid w:val="00BB7B7E"/>
    <w:rsid w:val="00BB7C77"/>
    <w:rsid w:val="00BB7E23"/>
    <w:rsid w:val="00BC0058"/>
    <w:rsid w:val="00BC05BA"/>
    <w:rsid w:val="00BC07D4"/>
    <w:rsid w:val="00BC0A5D"/>
    <w:rsid w:val="00BC0B5B"/>
    <w:rsid w:val="00BC0BE3"/>
    <w:rsid w:val="00BC0C54"/>
    <w:rsid w:val="00BC0D2A"/>
    <w:rsid w:val="00BC0D83"/>
    <w:rsid w:val="00BC1019"/>
    <w:rsid w:val="00BC1092"/>
    <w:rsid w:val="00BC16B9"/>
    <w:rsid w:val="00BC1942"/>
    <w:rsid w:val="00BC198B"/>
    <w:rsid w:val="00BC199E"/>
    <w:rsid w:val="00BC19B5"/>
    <w:rsid w:val="00BC1AD9"/>
    <w:rsid w:val="00BC29F6"/>
    <w:rsid w:val="00BC2AD7"/>
    <w:rsid w:val="00BC2BA6"/>
    <w:rsid w:val="00BC2CEB"/>
    <w:rsid w:val="00BC2DE9"/>
    <w:rsid w:val="00BC2E96"/>
    <w:rsid w:val="00BC3257"/>
    <w:rsid w:val="00BC32E7"/>
    <w:rsid w:val="00BC37C2"/>
    <w:rsid w:val="00BC3BEE"/>
    <w:rsid w:val="00BC4213"/>
    <w:rsid w:val="00BC442A"/>
    <w:rsid w:val="00BC4642"/>
    <w:rsid w:val="00BC46F2"/>
    <w:rsid w:val="00BC474C"/>
    <w:rsid w:val="00BC4962"/>
    <w:rsid w:val="00BC4A76"/>
    <w:rsid w:val="00BC4B18"/>
    <w:rsid w:val="00BC4BBF"/>
    <w:rsid w:val="00BC4C0B"/>
    <w:rsid w:val="00BC4F81"/>
    <w:rsid w:val="00BC52A6"/>
    <w:rsid w:val="00BC5670"/>
    <w:rsid w:val="00BC58B9"/>
    <w:rsid w:val="00BC6419"/>
    <w:rsid w:val="00BC660F"/>
    <w:rsid w:val="00BC67EB"/>
    <w:rsid w:val="00BC6CF4"/>
    <w:rsid w:val="00BC6EA4"/>
    <w:rsid w:val="00BC7011"/>
    <w:rsid w:val="00BC71B9"/>
    <w:rsid w:val="00BC74B5"/>
    <w:rsid w:val="00BC75A6"/>
    <w:rsid w:val="00BC7775"/>
    <w:rsid w:val="00BC78D4"/>
    <w:rsid w:val="00BC7998"/>
    <w:rsid w:val="00BC7AC9"/>
    <w:rsid w:val="00BC7B88"/>
    <w:rsid w:val="00BC7BEF"/>
    <w:rsid w:val="00BD001A"/>
    <w:rsid w:val="00BD0203"/>
    <w:rsid w:val="00BD0AA6"/>
    <w:rsid w:val="00BD0AB5"/>
    <w:rsid w:val="00BD1123"/>
    <w:rsid w:val="00BD146E"/>
    <w:rsid w:val="00BD1999"/>
    <w:rsid w:val="00BD1B19"/>
    <w:rsid w:val="00BD1B1B"/>
    <w:rsid w:val="00BD1D8C"/>
    <w:rsid w:val="00BD1FB6"/>
    <w:rsid w:val="00BD1FE9"/>
    <w:rsid w:val="00BD200D"/>
    <w:rsid w:val="00BD2356"/>
    <w:rsid w:val="00BD2A37"/>
    <w:rsid w:val="00BD2CB3"/>
    <w:rsid w:val="00BD2EC1"/>
    <w:rsid w:val="00BD2EE8"/>
    <w:rsid w:val="00BD2F13"/>
    <w:rsid w:val="00BD2FA8"/>
    <w:rsid w:val="00BD3056"/>
    <w:rsid w:val="00BD3185"/>
    <w:rsid w:val="00BD3200"/>
    <w:rsid w:val="00BD33D1"/>
    <w:rsid w:val="00BD3846"/>
    <w:rsid w:val="00BD3E68"/>
    <w:rsid w:val="00BD3ED7"/>
    <w:rsid w:val="00BD3FA9"/>
    <w:rsid w:val="00BD4369"/>
    <w:rsid w:val="00BD46AD"/>
    <w:rsid w:val="00BD4AEA"/>
    <w:rsid w:val="00BD4E05"/>
    <w:rsid w:val="00BD5842"/>
    <w:rsid w:val="00BD598A"/>
    <w:rsid w:val="00BD5C6B"/>
    <w:rsid w:val="00BD5C7A"/>
    <w:rsid w:val="00BD61BA"/>
    <w:rsid w:val="00BD648D"/>
    <w:rsid w:val="00BD67A8"/>
    <w:rsid w:val="00BD6AB6"/>
    <w:rsid w:val="00BD6BA6"/>
    <w:rsid w:val="00BD6CA8"/>
    <w:rsid w:val="00BD70E0"/>
    <w:rsid w:val="00BD723F"/>
    <w:rsid w:val="00BD74C1"/>
    <w:rsid w:val="00BD75B4"/>
    <w:rsid w:val="00BD75CE"/>
    <w:rsid w:val="00BD776E"/>
    <w:rsid w:val="00BD78EF"/>
    <w:rsid w:val="00BD7A93"/>
    <w:rsid w:val="00BD7D14"/>
    <w:rsid w:val="00BD7E94"/>
    <w:rsid w:val="00BE02B4"/>
    <w:rsid w:val="00BE02BD"/>
    <w:rsid w:val="00BE0324"/>
    <w:rsid w:val="00BE053D"/>
    <w:rsid w:val="00BE0BFB"/>
    <w:rsid w:val="00BE0CD6"/>
    <w:rsid w:val="00BE114B"/>
    <w:rsid w:val="00BE117C"/>
    <w:rsid w:val="00BE1548"/>
    <w:rsid w:val="00BE1854"/>
    <w:rsid w:val="00BE1ABC"/>
    <w:rsid w:val="00BE1C4E"/>
    <w:rsid w:val="00BE2324"/>
    <w:rsid w:val="00BE264C"/>
    <w:rsid w:val="00BE27BB"/>
    <w:rsid w:val="00BE28C1"/>
    <w:rsid w:val="00BE2999"/>
    <w:rsid w:val="00BE2EAC"/>
    <w:rsid w:val="00BE2F1D"/>
    <w:rsid w:val="00BE2F3A"/>
    <w:rsid w:val="00BE2FEE"/>
    <w:rsid w:val="00BE3409"/>
    <w:rsid w:val="00BE3456"/>
    <w:rsid w:val="00BE3492"/>
    <w:rsid w:val="00BE3498"/>
    <w:rsid w:val="00BE3551"/>
    <w:rsid w:val="00BE3687"/>
    <w:rsid w:val="00BE36BD"/>
    <w:rsid w:val="00BE3B62"/>
    <w:rsid w:val="00BE3F24"/>
    <w:rsid w:val="00BE4443"/>
    <w:rsid w:val="00BE4727"/>
    <w:rsid w:val="00BE486E"/>
    <w:rsid w:val="00BE4DC9"/>
    <w:rsid w:val="00BE4EC9"/>
    <w:rsid w:val="00BE4F92"/>
    <w:rsid w:val="00BE56DE"/>
    <w:rsid w:val="00BE631E"/>
    <w:rsid w:val="00BE63C4"/>
    <w:rsid w:val="00BE6919"/>
    <w:rsid w:val="00BE6B10"/>
    <w:rsid w:val="00BE6BEC"/>
    <w:rsid w:val="00BE7203"/>
    <w:rsid w:val="00BE744F"/>
    <w:rsid w:val="00BE7649"/>
    <w:rsid w:val="00BE77C5"/>
    <w:rsid w:val="00BE7C56"/>
    <w:rsid w:val="00BE7D51"/>
    <w:rsid w:val="00BE7D74"/>
    <w:rsid w:val="00BF02BB"/>
    <w:rsid w:val="00BF02C4"/>
    <w:rsid w:val="00BF054C"/>
    <w:rsid w:val="00BF091F"/>
    <w:rsid w:val="00BF09DE"/>
    <w:rsid w:val="00BF0AEB"/>
    <w:rsid w:val="00BF0B8F"/>
    <w:rsid w:val="00BF0CCF"/>
    <w:rsid w:val="00BF0F3F"/>
    <w:rsid w:val="00BF0FC5"/>
    <w:rsid w:val="00BF10A9"/>
    <w:rsid w:val="00BF10BC"/>
    <w:rsid w:val="00BF10F2"/>
    <w:rsid w:val="00BF1562"/>
    <w:rsid w:val="00BF1C16"/>
    <w:rsid w:val="00BF1EC2"/>
    <w:rsid w:val="00BF20BA"/>
    <w:rsid w:val="00BF21AC"/>
    <w:rsid w:val="00BF22BE"/>
    <w:rsid w:val="00BF2416"/>
    <w:rsid w:val="00BF246C"/>
    <w:rsid w:val="00BF27E0"/>
    <w:rsid w:val="00BF2A2D"/>
    <w:rsid w:val="00BF2B31"/>
    <w:rsid w:val="00BF2B67"/>
    <w:rsid w:val="00BF2E53"/>
    <w:rsid w:val="00BF2F67"/>
    <w:rsid w:val="00BF2F96"/>
    <w:rsid w:val="00BF352A"/>
    <w:rsid w:val="00BF3669"/>
    <w:rsid w:val="00BF3C0D"/>
    <w:rsid w:val="00BF4438"/>
    <w:rsid w:val="00BF4695"/>
    <w:rsid w:val="00BF47FF"/>
    <w:rsid w:val="00BF485B"/>
    <w:rsid w:val="00BF4891"/>
    <w:rsid w:val="00BF4B9B"/>
    <w:rsid w:val="00BF4BC7"/>
    <w:rsid w:val="00BF4D35"/>
    <w:rsid w:val="00BF4D5B"/>
    <w:rsid w:val="00BF5049"/>
    <w:rsid w:val="00BF5080"/>
    <w:rsid w:val="00BF52C8"/>
    <w:rsid w:val="00BF55D3"/>
    <w:rsid w:val="00BF58DF"/>
    <w:rsid w:val="00BF5BC3"/>
    <w:rsid w:val="00BF5DB7"/>
    <w:rsid w:val="00BF6252"/>
    <w:rsid w:val="00BF62A8"/>
    <w:rsid w:val="00BF632C"/>
    <w:rsid w:val="00BF6F6B"/>
    <w:rsid w:val="00BF711C"/>
    <w:rsid w:val="00BF7272"/>
    <w:rsid w:val="00BF748E"/>
    <w:rsid w:val="00BF750B"/>
    <w:rsid w:val="00BF760F"/>
    <w:rsid w:val="00BF7892"/>
    <w:rsid w:val="00BF789B"/>
    <w:rsid w:val="00BF78B7"/>
    <w:rsid w:val="00C00BD4"/>
    <w:rsid w:val="00C00BE2"/>
    <w:rsid w:val="00C00D51"/>
    <w:rsid w:val="00C0140B"/>
    <w:rsid w:val="00C0194F"/>
    <w:rsid w:val="00C01DCE"/>
    <w:rsid w:val="00C01F3F"/>
    <w:rsid w:val="00C01F9D"/>
    <w:rsid w:val="00C022AF"/>
    <w:rsid w:val="00C023E4"/>
    <w:rsid w:val="00C023FC"/>
    <w:rsid w:val="00C02540"/>
    <w:rsid w:val="00C027E0"/>
    <w:rsid w:val="00C02874"/>
    <w:rsid w:val="00C02A12"/>
    <w:rsid w:val="00C02C30"/>
    <w:rsid w:val="00C02C9E"/>
    <w:rsid w:val="00C03087"/>
    <w:rsid w:val="00C030AC"/>
    <w:rsid w:val="00C032D2"/>
    <w:rsid w:val="00C03301"/>
    <w:rsid w:val="00C03309"/>
    <w:rsid w:val="00C03335"/>
    <w:rsid w:val="00C03343"/>
    <w:rsid w:val="00C03783"/>
    <w:rsid w:val="00C037E0"/>
    <w:rsid w:val="00C03EF4"/>
    <w:rsid w:val="00C03F13"/>
    <w:rsid w:val="00C04419"/>
    <w:rsid w:val="00C046A7"/>
    <w:rsid w:val="00C046B2"/>
    <w:rsid w:val="00C0472C"/>
    <w:rsid w:val="00C04969"/>
    <w:rsid w:val="00C04C89"/>
    <w:rsid w:val="00C050D8"/>
    <w:rsid w:val="00C05141"/>
    <w:rsid w:val="00C05196"/>
    <w:rsid w:val="00C05341"/>
    <w:rsid w:val="00C0539E"/>
    <w:rsid w:val="00C05472"/>
    <w:rsid w:val="00C0557A"/>
    <w:rsid w:val="00C056EB"/>
    <w:rsid w:val="00C056ED"/>
    <w:rsid w:val="00C0589F"/>
    <w:rsid w:val="00C059B1"/>
    <w:rsid w:val="00C05CFC"/>
    <w:rsid w:val="00C06204"/>
    <w:rsid w:val="00C062F2"/>
    <w:rsid w:val="00C06538"/>
    <w:rsid w:val="00C06548"/>
    <w:rsid w:val="00C067B4"/>
    <w:rsid w:val="00C067E5"/>
    <w:rsid w:val="00C06818"/>
    <w:rsid w:val="00C06C53"/>
    <w:rsid w:val="00C06D6B"/>
    <w:rsid w:val="00C070A4"/>
    <w:rsid w:val="00C070EC"/>
    <w:rsid w:val="00C072FE"/>
    <w:rsid w:val="00C0748A"/>
    <w:rsid w:val="00C075B8"/>
    <w:rsid w:val="00C07AE2"/>
    <w:rsid w:val="00C07B09"/>
    <w:rsid w:val="00C07B38"/>
    <w:rsid w:val="00C07BCD"/>
    <w:rsid w:val="00C07F4B"/>
    <w:rsid w:val="00C100F7"/>
    <w:rsid w:val="00C101C3"/>
    <w:rsid w:val="00C10312"/>
    <w:rsid w:val="00C10A4F"/>
    <w:rsid w:val="00C11207"/>
    <w:rsid w:val="00C114B8"/>
    <w:rsid w:val="00C1154C"/>
    <w:rsid w:val="00C115E2"/>
    <w:rsid w:val="00C11650"/>
    <w:rsid w:val="00C11939"/>
    <w:rsid w:val="00C11ADE"/>
    <w:rsid w:val="00C11B2F"/>
    <w:rsid w:val="00C12158"/>
    <w:rsid w:val="00C126E0"/>
    <w:rsid w:val="00C12724"/>
    <w:rsid w:val="00C128BC"/>
    <w:rsid w:val="00C12DA1"/>
    <w:rsid w:val="00C12E39"/>
    <w:rsid w:val="00C12EC3"/>
    <w:rsid w:val="00C13153"/>
    <w:rsid w:val="00C133D0"/>
    <w:rsid w:val="00C13630"/>
    <w:rsid w:val="00C1371B"/>
    <w:rsid w:val="00C13D47"/>
    <w:rsid w:val="00C13DCB"/>
    <w:rsid w:val="00C14164"/>
    <w:rsid w:val="00C142BB"/>
    <w:rsid w:val="00C1430C"/>
    <w:rsid w:val="00C143E1"/>
    <w:rsid w:val="00C144A1"/>
    <w:rsid w:val="00C14789"/>
    <w:rsid w:val="00C14874"/>
    <w:rsid w:val="00C14AB1"/>
    <w:rsid w:val="00C14BC3"/>
    <w:rsid w:val="00C14BFB"/>
    <w:rsid w:val="00C14C53"/>
    <w:rsid w:val="00C14DF6"/>
    <w:rsid w:val="00C15004"/>
    <w:rsid w:val="00C15028"/>
    <w:rsid w:val="00C15552"/>
    <w:rsid w:val="00C1571F"/>
    <w:rsid w:val="00C15B15"/>
    <w:rsid w:val="00C15BCD"/>
    <w:rsid w:val="00C15BEE"/>
    <w:rsid w:val="00C15C4F"/>
    <w:rsid w:val="00C15D8E"/>
    <w:rsid w:val="00C15E21"/>
    <w:rsid w:val="00C15F1C"/>
    <w:rsid w:val="00C1612D"/>
    <w:rsid w:val="00C162FB"/>
    <w:rsid w:val="00C1685F"/>
    <w:rsid w:val="00C16862"/>
    <w:rsid w:val="00C16908"/>
    <w:rsid w:val="00C16FF5"/>
    <w:rsid w:val="00C17012"/>
    <w:rsid w:val="00C17103"/>
    <w:rsid w:val="00C17185"/>
    <w:rsid w:val="00C17246"/>
    <w:rsid w:val="00C175F2"/>
    <w:rsid w:val="00C1774A"/>
    <w:rsid w:val="00C178FB"/>
    <w:rsid w:val="00C17B5A"/>
    <w:rsid w:val="00C17DF9"/>
    <w:rsid w:val="00C17E1A"/>
    <w:rsid w:val="00C17EBE"/>
    <w:rsid w:val="00C17EED"/>
    <w:rsid w:val="00C20160"/>
    <w:rsid w:val="00C201CA"/>
    <w:rsid w:val="00C201EB"/>
    <w:rsid w:val="00C20367"/>
    <w:rsid w:val="00C20979"/>
    <w:rsid w:val="00C20ACC"/>
    <w:rsid w:val="00C20BF7"/>
    <w:rsid w:val="00C20C1B"/>
    <w:rsid w:val="00C20C64"/>
    <w:rsid w:val="00C21118"/>
    <w:rsid w:val="00C21130"/>
    <w:rsid w:val="00C21207"/>
    <w:rsid w:val="00C21BCD"/>
    <w:rsid w:val="00C21E2C"/>
    <w:rsid w:val="00C22022"/>
    <w:rsid w:val="00C22115"/>
    <w:rsid w:val="00C2255A"/>
    <w:rsid w:val="00C225BC"/>
    <w:rsid w:val="00C22634"/>
    <w:rsid w:val="00C2273A"/>
    <w:rsid w:val="00C227DC"/>
    <w:rsid w:val="00C22B28"/>
    <w:rsid w:val="00C22BBA"/>
    <w:rsid w:val="00C22C2E"/>
    <w:rsid w:val="00C22CE9"/>
    <w:rsid w:val="00C23084"/>
    <w:rsid w:val="00C236B3"/>
    <w:rsid w:val="00C2372F"/>
    <w:rsid w:val="00C237CE"/>
    <w:rsid w:val="00C2386E"/>
    <w:rsid w:val="00C23947"/>
    <w:rsid w:val="00C23D5D"/>
    <w:rsid w:val="00C24227"/>
    <w:rsid w:val="00C24468"/>
    <w:rsid w:val="00C2515B"/>
    <w:rsid w:val="00C2518D"/>
    <w:rsid w:val="00C2525B"/>
    <w:rsid w:val="00C25266"/>
    <w:rsid w:val="00C2573F"/>
    <w:rsid w:val="00C257B7"/>
    <w:rsid w:val="00C257E8"/>
    <w:rsid w:val="00C258FD"/>
    <w:rsid w:val="00C259AE"/>
    <w:rsid w:val="00C25B17"/>
    <w:rsid w:val="00C25CB3"/>
    <w:rsid w:val="00C25E1C"/>
    <w:rsid w:val="00C26064"/>
    <w:rsid w:val="00C263FC"/>
    <w:rsid w:val="00C26504"/>
    <w:rsid w:val="00C26C63"/>
    <w:rsid w:val="00C272E8"/>
    <w:rsid w:val="00C27391"/>
    <w:rsid w:val="00C274A2"/>
    <w:rsid w:val="00C27740"/>
    <w:rsid w:val="00C27920"/>
    <w:rsid w:val="00C27F66"/>
    <w:rsid w:val="00C301A9"/>
    <w:rsid w:val="00C30217"/>
    <w:rsid w:val="00C3025F"/>
    <w:rsid w:val="00C302AB"/>
    <w:rsid w:val="00C303FA"/>
    <w:rsid w:val="00C304AA"/>
    <w:rsid w:val="00C306BF"/>
    <w:rsid w:val="00C30ABC"/>
    <w:rsid w:val="00C30B60"/>
    <w:rsid w:val="00C30FB0"/>
    <w:rsid w:val="00C31108"/>
    <w:rsid w:val="00C3119D"/>
    <w:rsid w:val="00C313E7"/>
    <w:rsid w:val="00C314B1"/>
    <w:rsid w:val="00C31BC2"/>
    <w:rsid w:val="00C31DC3"/>
    <w:rsid w:val="00C31E9C"/>
    <w:rsid w:val="00C31FAA"/>
    <w:rsid w:val="00C320B0"/>
    <w:rsid w:val="00C3225D"/>
    <w:rsid w:val="00C32422"/>
    <w:rsid w:val="00C32494"/>
    <w:rsid w:val="00C325E0"/>
    <w:rsid w:val="00C328B2"/>
    <w:rsid w:val="00C32AC4"/>
    <w:rsid w:val="00C32C8D"/>
    <w:rsid w:val="00C32EDB"/>
    <w:rsid w:val="00C33359"/>
    <w:rsid w:val="00C3336F"/>
    <w:rsid w:val="00C333A4"/>
    <w:rsid w:val="00C3340C"/>
    <w:rsid w:val="00C3380A"/>
    <w:rsid w:val="00C33929"/>
    <w:rsid w:val="00C33E7B"/>
    <w:rsid w:val="00C33EAA"/>
    <w:rsid w:val="00C34665"/>
    <w:rsid w:val="00C3469C"/>
    <w:rsid w:val="00C348D6"/>
    <w:rsid w:val="00C3492B"/>
    <w:rsid w:val="00C34CF8"/>
    <w:rsid w:val="00C3504C"/>
    <w:rsid w:val="00C35229"/>
    <w:rsid w:val="00C35254"/>
    <w:rsid w:val="00C353B6"/>
    <w:rsid w:val="00C35423"/>
    <w:rsid w:val="00C3587B"/>
    <w:rsid w:val="00C35E3F"/>
    <w:rsid w:val="00C35F50"/>
    <w:rsid w:val="00C363C6"/>
    <w:rsid w:val="00C365E7"/>
    <w:rsid w:val="00C36BAE"/>
    <w:rsid w:val="00C36BB5"/>
    <w:rsid w:val="00C36CEA"/>
    <w:rsid w:val="00C36E34"/>
    <w:rsid w:val="00C370E1"/>
    <w:rsid w:val="00C37253"/>
    <w:rsid w:val="00C37A35"/>
    <w:rsid w:val="00C40388"/>
    <w:rsid w:val="00C404D7"/>
    <w:rsid w:val="00C404EE"/>
    <w:rsid w:val="00C4073B"/>
    <w:rsid w:val="00C4081B"/>
    <w:rsid w:val="00C4092D"/>
    <w:rsid w:val="00C412D2"/>
    <w:rsid w:val="00C414C5"/>
    <w:rsid w:val="00C41696"/>
    <w:rsid w:val="00C4170D"/>
    <w:rsid w:val="00C4171B"/>
    <w:rsid w:val="00C41891"/>
    <w:rsid w:val="00C418C9"/>
    <w:rsid w:val="00C41B88"/>
    <w:rsid w:val="00C42124"/>
    <w:rsid w:val="00C42689"/>
    <w:rsid w:val="00C42988"/>
    <w:rsid w:val="00C42BD4"/>
    <w:rsid w:val="00C42C80"/>
    <w:rsid w:val="00C42E9E"/>
    <w:rsid w:val="00C430C9"/>
    <w:rsid w:val="00C433C4"/>
    <w:rsid w:val="00C4346E"/>
    <w:rsid w:val="00C4371C"/>
    <w:rsid w:val="00C438D6"/>
    <w:rsid w:val="00C4390C"/>
    <w:rsid w:val="00C43A1A"/>
    <w:rsid w:val="00C43C1F"/>
    <w:rsid w:val="00C43FF0"/>
    <w:rsid w:val="00C44124"/>
    <w:rsid w:val="00C44641"/>
    <w:rsid w:val="00C44993"/>
    <w:rsid w:val="00C44A98"/>
    <w:rsid w:val="00C44DB3"/>
    <w:rsid w:val="00C44F35"/>
    <w:rsid w:val="00C4508D"/>
    <w:rsid w:val="00C450B0"/>
    <w:rsid w:val="00C4549E"/>
    <w:rsid w:val="00C4559E"/>
    <w:rsid w:val="00C45EF5"/>
    <w:rsid w:val="00C469F6"/>
    <w:rsid w:val="00C46B7E"/>
    <w:rsid w:val="00C46D1B"/>
    <w:rsid w:val="00C470AA"/>
    <w:rsid w:val="00C4719B"/>
    <w:rsid w:val="00C4723B"/>
    <w:rsid w:val="00C474D6"/>
    <w:rsid w:val="00C47538"/>
    <w:rsid w:val="00C476F2"/>
    <w:rsid w:val="00C501E2"/>
    <w:rsid w:val="00C506EF"/>
    <w:rsid w:val="00C5099B"/>
    <w:rsid w:val="00C50A4E"/>
    <w:rsid w:val="00C50B2A"/>
    <w:rsid w:val="00C5163B"/>
    <w:rsid w:val="00C51799"/>
    <w:rsid w:val="00C51C37"/>
    <w:rsid w:val="00C51D26"/>
    <w:rsid w:val="00C52023"/>
    <w:rsid w:val="00C520B1"/>
    <w:rsid w:val="00C522D6"/>
    <w:rsid w:val="00C52621"/>
    <w:rsid w:val="00C52745"/>
    <w:rsid w:val="00C52C52"/>
    <w:rsid w:val="00C52C7D"/>
    <w:rsid w:val="00C52F56"/>
    <w:rsid w:val="00C531BE"/>
    <w:rsid w:val="00C532EB"/>
    <w:rsid w:val="00C5331E"/>
    <w:rsid w:val="00C534B9"/>
    <w:rsid w:val="00C53545"/>
    <w:rsid w:val="00C53AAD"/>
    <w:rsid w:val="00C53CFA"/>
    <w:rsid w:val="00C53E69"/>
    <w:rsid w:val="00C54020"/>
    <w:rsid w:val="00C5406F"/>
    <w:rsid w:val="00C540D4"/>
    <w:rsid w:val="00C545C5"/>
    <w:rsid w:val="00C54817"/>
    <w:rsid w:val="00C54823"/>
    <w:rsid w:val="00C549B6"/>
    <w:rsid w:val="00C54F35"/>
    <w:rsid w:val="00C55136"/>
    <w:rsid w:val="00C553FA"/>
    <w:rsid w:val="00C5547A"/>
    <w:rsid w:val="00C55566"/>
    <w:rsid w:val="00C55631"/>
    <w:rsid w:val="00C5564B"/>
    <w:rsid w:val="00C55A9D"/>
    <w:rsid w:val="00C55AD5"/>
    <w:rsid w:val="00C55C4D"/>
    <w:rsid w:val="00C561BC"/>
    <w:rsid w:val="00C564FB"/>
    <w:rsid w:val="00C565D1"/>
    <w:rsid w:val="00C56942"/>
    <w:rsid w:val="00C56AB4"/>
    <w:rsid w:val="00C56DA3"/>
    <w:rsid w:val="00C56DF9"/>
    <w:rsid w:val="00C56F48"/>
    <w:rsid w:val="00C56F62"/>
    <w:rsid w:val="00C5714A"/>
    <w:rsid w:val="00C57390"/>
    <w:rsid w:val="00C5743C"/>
    <w:rsid w:val="00C57837"/>
    <w:rsid w:val="00C57A01"/>
    <w:rsid w:val="00C57A2D"/>
    <w:rsid w:val="00C57B0B"/>
    <w:rsid w:val="00C60462"/>
    <w:rsid w:val="00C60567"/>
    <w:rsid w:val="00C607F4"/>
    <w:rsid w:val="00C60B07"/>
    <w:rsid w:val="00C611B3"/>
    <w:rsid w:val="00C611EE"/>
    <w:rsid w:val="00C61511"/>
    <w:rsid w:val="00C61972"/>
    <w:rsid w:val="00C61D4B"/>
    <w:rsid w:val="00C61EAA"/>
    <w:rsid w:val="00C61F34"/>
    <w:rsid w:val="00C62380"/>
    <w:rsid w:val="00C62B0A"/>
    <w:rsid w:val="00C62CE7"/>
    <w:rsid w:val="00C636DF"/>
    <w:rsid w:val="00C63A89"/>
    <w:rsid w:val="00C63BDC"/>
    <w:rsid w:val="00C63C52"/>
    <w:rsid w:val="00C63C71"/>
    <w:rsid w:val="00C63F08"/>
    <w:rsid w:val="00C6406A"/>
    <w:rsid w:val="00C6416F"/>
    <w:rsid w:val="00C645F7"/>
    <w:rsid w:val="00C64A5D"/>
    <w:rsid w:val="00C6500D"/>
    <w:rsid w:val="00C6528C"/>
    <w:rsid w:val="00C65A60"/>
    <w:rsid w:val="00C65BD2"/>
    <w:rsid w:val="00C65EB4"/>
    <w:rsid w:val="00C66171"/>
    <w:rsid w:val="00C661E8"/>
    <w:rsid w:val="00C668BE"/>
    <w:rsid w:val="00C66ADC"/>
    <w:rsid w:val="00C6706F"/>
    <w:rsid w:val="00C673C7"/>
    <w:rsid w:val="00C6762E"/>
    <w:rsid w:val="00C677CB"/>
    <w:rsid w:val="00C6783D"/>
    <w:rsid w:val="00C67989"/>
    <w:rsid w:val="00C67AE9"/>
    <w:rsid w:val="00C67CD9"/>
    <w:rsid w:val="00C70084"/>
    <w:rsid w:val="00C7023F"/>
    <w:rsid w:val="00C7090B"/>
    <w:rsid w:val="00C70941"/>
    <w:rsid w:val="00C70A32"/>
    <w:rsid w:val="00C70B3C"/>
    <w:rsid w:val="00C71195"/>
    <w:rsid w:val="00C71305"/>
    <w:rsid w:val="00C71662"/>
    <w:rsid w:val="00C719C2"/>
    <w:rsid w:val="00C71D0E"/>
    <w:rsid w:val="00C71D46"/>
    <w:rsid w:val="00C71FA9"/>
    <w:rsid w:val="00C71FD8"/>
    <w:rsid w:val="00C72022"/>
    <w:rsid w:val="00C7235B"/>
    <w:rsid w:val="00C726CE"/>
    <w:rsid w:val="00C72776"/>
    <w:rsid w:val="00C727B3"/>
    <w:rsid w:val="00C7292E"/>
    <w:rsid w:val="00C72949"/>
    <w:rsid w:val="00C72E18"/>
    <w:rsid w:val="00C731AD"/>
    <w:rsid w:val="00C731F1"/>
    <w:rsid w:val="00C73490"/>
    <w:rsid w:val="00C7380B"/>
    <w:rsid w:val="00C73C7E"/>
    <w:rsid w:val="00C742B7"/>
    <w:rsid w:val="00C74421"/>
    <w:rsid w:val="00C7493F"/>
    <w:rsid w:val="00C74A51"/>
    <w:rsid w:val="00C74BF4"/>
    <w:rsid w:val="00C74C65"/>
    <w:rsid w:val="00C74CD5"/>
    <w:rsid w:val="00C74E2D"/>
    <w:rsid w:val="00C74EFF"/>
    <w:rsid w:val="00C74FFF"/>
    <w:rsid w:val="00C753CA"/>
    <w:rsid w:val="00C75766"/>
    <w:rsid w:val="00C759B3"/>
    <w:rsid w:val="00C75ACF"/>
    <w:rsid w:val="00C75E65"/>
    <w:rsid w:val="00C75F2F"/>
    <w:rsid w:val="00C75FEE"/>
    <w:rsid w:val="00C76150"/>
    <w:rsid w:val="00C7656D"/>
    <w:rsid w:val="00C76640"/>
    <w:rsid w:val="00C7694F"/>
    <w:rsid w:val="00C769FA"/>
    <w:rsid w:val="00C76AAB"/>
    <w:rsid w:val="00C76EAC"/>
    <w:rsid w:val="00C76F1D"/>
    <w:rsid w:val="00C76FDC"/>
    <w:rsid w:val="00C773AD"/>
    <w:rsid w:val="00C77409"/>
    <w:rsid w:val="00C77937"/>
    <w:rsid w:val="00C77B79"/>
    <w:rsid w:val="00C77C84"/>
    <w:rsid w:val="00C77CA4"/>
    <w:rsid w:val="00C77CC8"/>
    <w:rsid w:val="00C77CF1"/>
    <w:rsid w:val="00C77D26"/>
    <w:rsid w:val="00C77D91"/>
    <w:rsid w:val="00C77EF6"/>
    <w:rsid w:val="00C77F0A"/>
    <w:rsid w:val="00C80152"/>
    <w:rsid w:val="00C8041E"/>
    <w:rsid w:val="00C80996"/>
    <w:rsid w:val="00C80AB6"/>
    <w:rsid w:val="00C80BDF"/>
    <w:rsid w:val="00C80DB8"/>
    <w:rsid w:val="00C80EC3"/>
    <w:rsid w:val="00C80ECB"/>
    <w:rsid w:val="00C813A1"/>
    <w:rsid w:val="00C814C0"/>
    <w:rsid w:val="00C81516"/>
    <w:rsid w:val="00C815DF"/>
    <w:rsid w:val="00C81742"/>
    <w:rsid w:val="00C81819"/>
    <w:rsid w:val="00C81A64"/>
    <w:rsid w:val="00C81CC7"/>
    <w:rsid w:val="00C82134"/>
    <w:rsid w:val="00C82322"/>
    <w:rsid w:val="00C82634"/>
    <w:rsid w:val="00C82781"/>
    <w:rsid w:val="00C827B4"/>
    <w:rsid w:val="00C82936"/>
    <w:rsid w:val="00C82996"/>
    <w:rsid w:val="00C82FEE"/>
    <w:rsid w:val="00C831A6"/>
    <w:rsid w:val="00C831C4"/>
    <w:rsid w:val="00C8348E"/>
    <w:rsid w:val="00C83685"/>
    <w:rsid w:val="00C836CB"/>
    <w:rsid w:val="00C83880"/>
    <w:rsid w:val="00C83BD3"/>
    <w:rsid w:val="00C8430F"/>
    <w:rsid w:val="00C8431E"/>
    <w:rsid w:val="00C848EA"/>
    <w:rsid w:val="00C849EE"/>
    <w:rsid w:val="00C84D39"/>
    <w:rsid w:val="00C85144"/>
    <w:rsid w:val="00C851E2"/>
    <w:rsid w:val="00C85277"/>
    <w:rsid w:val="00C85485"/>
    <w:rsid w:val="00C85713"/>
    <w:rsid w:val="00C857B5"/>
    <w:rsid w:val="00C85806"/>
    <w:rsid w:val="00C85A3A"/>
    <w:rsid w:val="00C85A8D"/>
    <w:rsid w:val="00C85D76"/>
    <w:rsid w:val="00C85E0C"/>
    <w:rsid w:val="00C8600D"/>
    <w:rsid w:val="00C8619B"/>
    <w:rsid w:val="00C8643B"/>
    <w:rsid w:val="00C864B9"/>
    <w:rsid w:val="00C87071"/>
    <w:rsid w:val="00C87322"/>
    <w:rsid w:val="00C8738A"/>
    <w:rsid w:val="00C873AC"/>
    <w:rsid w:val="00C87816"/>
    <w:rsid w:val="00C87C1B"/>
    <w:rsid w:val="00C87DA6"/>
    <w:rsid w:val="00C87DB2"/>
    <w:rsid w:val="00C87DD4"/>
    <w:rsid w:val="00C900CF"/>
    <w:rsid w:val="00C9045A"/>
    <w:rsid w:val="00C9068E"/>
    <w:rsid w:val="00C906D2"/>
    <w:rsid w:val="00C90ABB"/>
    <w:rsid w:val="00C90E87"/>
    <w:rsid w:val="00C91719"/>
    <w:rsid w:val="00C91857"/>
    <w:rsid w:val="00C918CF"/>
    <w:rsid w:val="00C91AFB"/>
    <w:rsid w:val="00C91B66"/>
    <w:rsid w:val="00C91CCC"/>
    <w:rsid w:val="00C91E5D"/>
    <w:rsid w:val="00C91F6C"/>
    <w:rsid w:val="00C9213B"/>
    <w:rsid w:val="00C92292"/>
    <w:rsid w:val="00C9235C"/>
    <w:rsid w:val="00C9247B"/>
    <w:rsid w:val="00C924C4"/>
    <w:rsid w:val="00C9272C"/>
    <w:rsid w:val="00C9298F"/>
    <w:rsid w:val="00C92A57"/>
    <w:rsid w:val="00C92E2D"/>
    <w:rsid w:val="00C92FEC"/>
    <w:rsid w:val="00C93256"/>
    <w:rsid w:val="00C9333E"/>
    <w:rsid w:val="00C93462"/>
    <w:rsid w:val="00C934B5"/>
    <w:rsid w:val="00C934BB"/>
    <w:rsid w:val="00C934DA"/>
    <w:rsid w:val="00C9382A"/>
    <w:rsid w:val="00C93A6D"/>
    <w:rsid w:val="00C94384"/>
    <w:rsid w:val="00C94A34"/>
    <w:rsid w:val="00C94BD5"/>
    <w:rsid w:val="00C94C2B"/>
    <w:rsid w:val="00C94CE7"/>
    <w:rsid w:val="00C94F73"/>
    <w:rsid w:val="00C9507D"/>
    <w:rsid w:val="00C9529E"/>
    <w:rsid w:val="00C95609"/>
    <w:rsid w:val="00C95684"/>
    <w:rsid w:val="00C959D4"/>
    <w:rsid w:val="00C95D53"/>
    <w:rsid w:val="00C95DBC"/>
    <w:rsid w:val="00C969A8"/>
    <w:rsid w:val="00C96A7F"/>
    <w:rsid w:val="00C96B97"/>
    <w:rsid w:val="00C96C15"/>
    <w:rsid w:val="00C96F79"/>
    <w:rsid w:val="00C974C2"/>
    <w:rsid w:val="00C97721"/>
    <w:rsid w:val="00C977D9"/>
    <w:rsid w:val="00C978C8"/>
    <w:rsid w:val="00C97920"/>
    <w:rsid w:val="00C97CF9"/>
    <w:rsid w:val="00C97E28"/>
    <w:rsid w:val="00C97E4C"/>
    <w:rsid w:val="00C97EB8"/>
    <w:rsid w:val="00C97F00"/>
    <w:rsid w:val="00CA00E9"/>
    <w:rsid w:val="00CA01FA"/>
    <w:rsid w:val="00CA055B"/>
    <w:rsid w:val="00CA068B"/>
    <w:rsid w:val="00CA072C"/>
    <w:rsid w:val="00CA094B"/>
    <w:rsid w:val="00CA0B65"/>
    <w:rsid w:val="00CA0D1A"/>
    <w:rsid w:val="00CA0EC2"/>
    <w:rsid w:val="00CA11D7"/>
    <w:rsid w:val="00CA17C2"/>
    <w:rsid w:val="00CA17DD"/>
    <w:rsid w:val="00CA1840"/>
    <w:rsid w:val="00CA1863"/>
    <w:rsid w:val="00CA1941"/>
    <w:rsid w:val="00CA1AAA"/>
    <w:rsid w:val="00CA1CA9"/>
    <w:rsid w:val="00CA1D2D"/>
    <w:rsid w:val="00CA1D2F"/>
    <w:rsid w:val="00CA23A3"/>
    <w:rsid w:val="00CA26CE"/>
    <w:rsid w:val="00CA2797"/>
    <w:rsid w:val="00CA29A6"/>
    <w:rsid w:val="00CA2D02"/>
    <w:rsid w:val="00CA2D48"/>
    <w:rsid w:val="00CA2D93"/>
    <w:rsid w:val="00CA2DA0"/>
    <w:rsid w:val="00CA300D"/>
    <w:rsid w:val="00CA33EE"/>
    <w:rsid w:val="00CA3564"/>
    <w:rsid w:val="00CA35E8"/>
    <w:rsid w:val="00CA391D"/>
    <w:rsid w:val="00CA3ACD"/>
    <w:rsid w:val="00CA3BE8"/>
    <w:rsid w:val="00CA3C02"/>
    <w:rsid w:val="00CA3D8D"/>
    <w:rsid w:val="00CA3EF4"/>
    <w:rsid w:val="00CA4211"/>
    <w:rsid w:val="00CA4E61"/>
    <w:rsid w:val="00CA4E79"/>
    <w:rsid w:val="00CA4F8B"/>
    <w:rsid w:val="00CA5445"/>
    <w:rsid w:val="00CA5465"/>
    <w:rsid w:val="00CA5505"/>
    <w:rsid w:val="00CA5A2C"/>
    <w:rsid w:val="00CA5EA8"/>
    <w:rsid w:val="00CA5F61"/>
    <w:rsid w:val="00CA5F92"/>
    <w:rsid w:val="00CA620F"/>
    <w:rsid w:val="00CA6416"/>
    <w:rsid w:val="00CA6AB5"/>
    <w:rsid w:val="00CA7095"/>
    <w:rsid w:val="00CA7563"/>
    <w:rsid w:val="00CA770B"/>
    <w:rsid w:val="00CA7C88"/>
    <w:rsid w:val="00CA7E7C"/>
    <w:rsid w:val="00CB0007"/>
    <w:rsid w:val="00CB00AD"/>
    <w:rsid w:val="00CB0295"/>
    <w:rsid w:val="00CB03BD"/>
    <w:rsid w:val="00CB0637"/>
    <w:rsid w:val="00CB081B"/>
    <w:rsid w:val="00CB09DA"/>
    <w:rsid w:val="00CB0A35"/>
    <w:rsid w:val="00CB0B45"/>
    <w:rsid w:val="00CB0BD9"/>
    <w:rsid w:val="00CB0ED3"/>
    <w:rsid w:val="00CB125C"/>
    <w:rsid w:val="00CB12AD"/>
    <w:rsid w:val="00CB17E5"/>
    <w:rsid w:val="00CB1CAC"/>
    <w:rsid w:val="00CB1DE8"/>
    <w:rsid w:val="00CB1E3B"/>
    <w:rsid w:val="00CB1F1D"/>
    <w:rsid w:val="00CB20C4"/>
    <w:rsid w:val="00CB2BFA"/>
    <w:rsid w:val="00CB31F3"/>
    <w:rsid w:val="00CB35F3"/>
    <w:rsid w:val="00CB38CD"/>
    <w:rsid w:val="00CB3A91"/>
    <w:rsid w:val="00CB3C3B"/>
    <w:rsid w:val="00CB3CB5"/>
    <w:rsid w:val="00CB40C9"/>
    <w:rsid w:val="00CB4282"/>
    <w:rsid w:val="00CB4390"/>
    <w:rsid w:val="00CB4605"/>
    <w:rsid w:val="00CB47A4"/>
    <w:rsid w:val="00CB4914"/>
    <w:rsid w:val="00CB4A0B"/>
    <w:rsid w:val="00CB4AF9"/>
    <w:rsid w:val="00CB4C2B"/>
    <w:rsid w:val="00CB51F9"/>
    <w:rsid w:val="00CB52D2"/>
    <w:rsid w:val="00CB52DE"/>
    <w:rsid w:val="00CB5817"/>
    <w:rsid w:val="00CB5832"/>
    <w:rsid w:val="00CB5D8F"/>
    <w:rsid w:val="00CB5F85"/>
    <w:rsid w:val="00CB6042"/>
    <w:rsid w:val="00CB65F9"/>
    <w:rsid w:val="00CB6795"/>
    <w:rsid w:val="00CB6A14"/>
    <w:rsid w:val="00CB6A62"/>
    <w:rsid w:val="00CB6AA9"/>
    <w:rsid w:val="00CB6B83"/>
    <w:rsid w:val="00CB6BD2"/>
    <w:rsid w:val="00CB71F8"/>
    <w:rsid w:val="00CB7312"/>
    <w:rsid w:val="00CB74FD"/>
    <w:rsid w:val="00CB7718"/>
    <w:rsid w:val="00CB7B56"/>
    <w:rsid w:val="00CB7E16"/>
    <w:rsid w:val="00CB7F6F"/>
    <w:rsid w:val="00CC00C8"/>
    <w:rsid w:val="00CC01D6"/>
    <w:rsid w:val="00CC027F"/>
    <w:rsid w:val="00CC0C74"/>
    <w:rsid w:val="00CC1411"/>
    <w:rsid w:val="00CC15E3"/>
    <w:rsid w:val="00CC180A"/>
    <w:rsid w:val="00CC195B"/>
    <w:rsid w:val="00CC1B0B"/>
    <w:rsid w:val="00CC209D"/>
    <w:rsid w:val="00CC22FC"/>
    <w:rsid w:val="00CC23F9"/>
    <w:rsid w:val="00CC2507"/>
    <w:rsid w:val="00CC26DB"/>
    <w:rsid w:val="00CC26FB"/>
    <w:rsid w:val="00CC2721"/>
    <w:rsid w:val="00CC284A"/>
    <w:rsid w:val="00CC29C0"/>
    <w:rsid w:val="00CC300C"/>
    <w:rsid w:val="00CC312D"/>
    <w:rsid w:val="00CC34DB"/>
    <w:rsid w:val="00CC34F5"/>
    <w:rsid w:val="00CC35AE"/>
    <w:rsid w:val="00CC3690"/>
    <w:rsid w:val="00CC36EA"/>
    <w:rsid w:val="00CC3B76"/>
    <w:rsid w:val="00CC3DAA"/>
    <w:rsid w:val="00CC3EE3"/>
    <w:rsid w:val="00CC3EF0"/>
    <w:rsid w:val="00CC4213"/>
    <w:rsid w:val="00CC42B3"/>
    <w:rsid w:val="00CC4516"/>
    <w:rsid w:val="00CC471B"/>
    <w:rsid w:val="00CC4808"/>
    <w:rsid w:val="00CC4C2C"/>
    <w:rsid w:val="00CC4C5E"/>
    <w:rsid w:val="00CC4F1D"/>
    <w:rsid w:val="00CC4FA8"/>
    <w:rsid w:val="00CC5057"/>
    <w:rsid w:val="00CC5198"/>
    <w:rsid w:val="00CC524D"/>
    <w:rsid w:val="00CC5853"/>
    <w:rsid w:val="00CC5C16"/>
    <w:rsid w:val="00CC5D07"/>
    <w:rsid w:val="00CC60FD"/>
    <w:rsid w:val="00CC62CF"/>
    <w:rsid w:val="00CC6318"/>
    <w:rsid w:val="00CC64F9"/>
    <w:rsid w:val="00CC6AD5"/>
    <w:rsid w:val="00CC6DBF"/>
    <w:rsid w:val="00CC6E47"/>
    <w:rsid w:val="00CC7074"/>
    <w:rsid w:val="00CC738B"/>
    <w:rsid w:val="00CC7640"/>
    <w:rsid w:val="00CC7851"/>
    <w:rsid w:val="00CC7890"/>
    <w:rsid w:val="00CC79CA"/>
    <w:rsid w:val="00CC7A92"/>
    <w:rsid w:val="00CC7AE7"/>
    <w:rsid w:val="00CC7C5B"/>
    <w:rsid w:val="00CC7F61"/>
    <w:rsid w:val="00CD078F"/>
    <w:rsid w:val="00CD07E3"/>
    <w:rsid w:val="00CD08BA"/>
    <w:rsid w:val="00CD0CD7"/>
    <w:rsid w:val="00CD0E11"/>
    <w:rsid w:val="00CD0E4B"/>
    <w:rsid w:val="00CD121E"/>
    <w:rsid w:val="00CD185D"/>
    <w:rsid w:val="00CD188F"/>
    <w:rsid w:val="00CD1BC2"/>
    <w:rsid w:val="00CD1D01"/>
    <w:rsid w:val="00CD1DF1"/>
    <w:rsid w:val="00CD2272"/>
    <w:rsid w:val="00CD274F"/>
    <w:rsid w:val="00CD285F"/>
    <w:rsid w:val="00CD28F0"/>
    <w:rsid w:val="00CD2A1B"/>
    <w:rsid w:val="00CD2B3B"/>
    <w:rsid w:val="00CD2E5B"/>
    <w:rsid w:val="00CD2F50"/>
    <w:rsid w:val="00CD3184"/>
    <w:rsid w:val="00CD33BB"/>
    <w:rsid w:val="00CD3416"/>
    <w:rsid w:val="00CD349B"/>
    <w:rsid w:val="00CD3537"/>
    <w:rsid w:val="00CD36A0"/>
    <w:rsid w:val="00CD37FE"/>
    <w:rsid w:val="00CD3879"/>
    <w:rsid w:val="00CD3DE0"/>
    <w:rsid w:val="00CD3ED8"/>
    <w:rsid w:val="00CD47B3"/>
    <w:rsid w:val="00CD4899"/>
    <w:rsid w:val="00CD4932"/>
    <w:rsid w:val="00CD497A"/>
    <w:rsid w:val="00CD4BB2"/>
    <w:rsid w:val="00CD50A1"/>
    <w:rsid w:val="00CD5803"/>
    <w:rsid w:val="00CD5F63"/>
    <w:rsid w:val="00CD5F9D"/>
    <w:rsid w:val="00CD5FE1"/>
    <w:rsid w:val="00CD62BF"/>
    <w:rsid w:val="00CD63DF"/>
    <w:rsid w:val="00CD6598"/>
    <w:rsid w:val="00CD663B"/>
    <w:rsid w:val="00CD673E"/>
    <w:rsid w:val="00CD6CD8"/>
    <w:rsid w:val="00CD71B5"/>
    <w:rsid w:val="00CD739E"/>
    <w:rsid w:val="00CD761D"/>
    <w:rsid w:val="00CD76B5"/>
    <w:rsid w:val="00CD78B9"/>
    <w:rsid w:val="00CDB781"/>
    <w:rsid w:val="00CE0321"/>
    <w:rsid w:val="00CE06A3"/>
    <w:rsid w:val="00CE125F"/>
    <w:rsid w:val="00CE1481"/>
    <w:rsid w:val="00CE15FD"/>
    <w:rsid w:val="00CE16EF"/>
    <w:rsid w:val="00CE1A54"/>
    <w:rsid w:val="00CE1A9C"/>
    <w:rsid w:val="00CE1CC5"/>
    <w:rsid w:val="00CE1D01"/>
    <w:rsid w:val="00CE1E18"/>
    <w:rsid w:val="00CE2323"/>
    <w:rsid w:val="00CE2346"/>
    <w:rsid w:val="00CE2652"/>
    <w:rsid w:val="00CE26F2"/>
    <w:rsid w:val="00CE2BB8"/>
    <w:rsid w:val="00CE2DB7"/>
    <w:rsid w:val="00CE2EBF"/>
    <w:rsid w:val="00CE2F19"/>
    <w:rsid w:val="00CE2F77"/>
    <w:rsid w:val="00CE32CA"/>
    <w:rsid w:val="00CE35BE"/>
    <w:rsid w:val="00CE37EA"/>
    <w:rsid w:val="00CE37FA"/>
    <w:rsid w:val="00CE46C6"/>
    <w:rsid w:val="00CE4C03"/>
    <w:rsid w:val="00CE4C8E"/>
    <w:rsid w:val="00CE4F66"/>
    <w:rsid w:val="00CE5340"/>
    <w:rsid w:val="00CE53BB"/>
    <w:rsid w:val="00CE5643"/>
    <w:rsid w:val="00CE5DF0"/>
    <w:rsid w:val="00CE610F"/>
    <w:rsid w:val="00CE61E9"/>
    <w:rsid w:val="00CE622C"/>
    <w:rsid w:val="00CE63AE"/>
    <w:rsid w:val="00CE6A4F"/>
    <w:rsid w:val="00CE6D55"/>
    <w:rsid w:val="00CE6E7F"/>
    <w:rsid w:val="00CE6E90"/>
    <w:rsid w:val="00CE6F0F"/>
    <w:rsid w:val="00CE73B0"/>
    <w:rsid w:val="00CE75FF"/>
    <w:rsid w:val="00CE77C2"/>
    <w:rsid w:val="00CE7A04"/>
    <w:rsid w:val="00CE7A3E"/>
    <w:rsid w:val="00CE7A44"/>
    <w:rsid w:val="00CF002F"/>
    <w:rsid w:val="00CF00E0"/>
    <w:rsid w:val="00CF0199"/>
    <w:rsid w:val="00CF0246"/>
    <w:rsid w:val="00CF04B7"/>
    <w:rsid w:val="00CF09D8"/>
    <w:rsid w:val="00CF0BC6"/>
    <w:rsid w:val="00CF0D91"/>
    <w:rsid w:val="00CF0DD4"/>
    <w:rsid w:val="00CF0E91"/>
    <w:rsid w:val="00CF162C"/>
    <w:rsid w:val="00CF1755"/>
    <w:rsid w:val="00CF19E3"/>
    <w:rsid w:val="00CF1A6B"/>
    <w:rsid w:val="00CF1B92"/>
    <w:rsid w:val="00CF1E5C"/>
    <w:rsid w:val="00CF1EBC"/>
    <w:rsid w:val="00CF2319"/>
    <w:rsid w:val="00CF2483"/>
    <w:rsid w:val="00CF24E2"/>
    <w:rsid w:val="00CF250C"/>
    <w:rsid w:val="00CF253E"/>
    <w:rsid w:val="00CF2642"/>
    <w:rsid w:val="00CF26C9"/>
    <w:rsid w:val="00CF33CD"/>
    <w:rsid w:val="00CF3576"/>
    <w:rsid w:val="00CF393D"/>
    <w:rsid w:val="00CF39D9"/>
    <w:rsid w:val="00CF4496"/>
    <w:rsid w:val="00CF44A0"/>
    <w:rsid w:val="00CF4ABD"/>
    <w:rsid w:val="00CF4CF2"/>
    <w:rsid w:val="00CF4DC1"/>
    <w:rsid w:val="00CF4E1D"/>
    <w:rsid w:val="00CF4EC1"/>
    <w:rsid w:val="00CF5376"/>
    <w:rsid w:val="00CF53F6"/>
    <w:rsid w:val="00CF540D"/>
    <w:rsid w:val="00CF5473"/>
    <w:rsid w:val="00CF55E3"/>
    <w:rsid w:val="00CF5685"/>
    <w:rsid w:val="00CF570F"/>
    <w:rsid w:val="00CF5769"/>
    <w:rsid w:val="00CF5A16"/>
    <w:rsid w:val="00CF5A53"/>
    <w:rsid w:val="00CF5CCB"/>
    <w:rsid w:val="00CF5D28"/>
    <w:rsid w:val="00CF5F93"/>
    <w:rsid w:val="00CF6059"/>
    <w:rsid w:val="00CF6311"/>
    <w:rsid w:val="00CF6334"/>
    <w:rsid w:val="00CF668D"/>
    <w:rsid w:val="00CF68B8"/>
    <w:rsid w:val="00CF6B67"/>
    <w:rsid w:val="00CF6E99"/>
    <w:rsid w:val="00CF6EAD"/>
    <w:rsid w:val="00CF6ECF"/>
    <w:rsid w:val="00CF6F1D"/>
    <w:rsid w:val="00CF6F1E"/>
    <w:rsid w:val="00CF6F3A"/>
    <w:rsid w:val="00CF7196"/>
    <w:rsid w:val="00CF73B5"/>
    <w:rsid w:val="00CF7ADE"/>
    <w:rsid w:val="00CF7DDE"/>
    <w:rsid w:val="00CF7FD0"/>
    <w:rsid w:val="00D00145"/>
    <w:rsid w:val="00D001F9"/>
    <w:rsid w:val="00D0034D"/>
    <w:rsid w:val="00D0036E"/>
    <w:rsid w:val="00D0086A"/>
    <w:rsid w:val="00D00AD1"/>
    <w:rsid w:val="00D00BB4"/>
    <w:rsid w:val="00D00BB7"/>
    <w:rsid w:val="00D00EE6"/>
    <w:rsid w:val="00D00F13"/>
    <w:rsid w:val="00D01720"/>
    <w:rsid w:val="00D019A6"/>
    <w:rsid w:val="00D01AD0"/>
    <w:rsid w:val="00D01DDE"/>
    <w:rsid w:val="00D01EAD"/>
    <w:rsid w:val="00D01F3A"/>
    <w:rsid w:val="00D02698"/>
    <w:rsid w:val="00D02880"/>
    <w:rsid w:val="00D02B35"/>
    <w:rsid w:val="00D02EB0"/>
    <w:rsid w:val="00D0302E"/>
    <w:rsid w:val="00D035B9"/>
    <w:rsid w:val="00D03EBD"/>
    <w:rsid w:val="00D040B7"/>
    <w:rsid w:val="00D043C7"/>
    <w:rsid w:val="00D0454B"/>
    <w:rsid w:val="00D0486B"/>
    <w:rsid w:val="00D04933"/>
    <w:rsid w:val="00D049F4"/>
    <w:rsid w:val="00D04BB4"/>
    <w:rsid w:val="00D04EDB"/>
    <w:rsid w:val="00D04F82"/>
    <w:rsid w:val="00D04FE7"/>
    <w:rsid w:val="00D050B7"/>
    <w:rsid w:val="00D05238"/>
    <w:rsid w:val="00D056DE"/>
    <w:rsid w:val="00D059A1"/>
    <w:rsid w:val="00D05F15"/>
    <w:rsid w:val="00D05FF7"/>
    <w:rsid w:val="00D06006"/>
    <w:rsid w:val="00D060AD"/>
    <w:rsid w:val="00D060FF"/>
    <w:rsid w:val="00D064E8"/>
    <w:rsid w:val="00D06546"/>
    <w:rsid w:val="00D06572"/>
    <w:rsid w:val="00D065CD"/>
    <w:rsid w:val="00D06989"/>
    <w:rsid w:val="00D06EFC"/>
    <w:rsid w:val="00D0724B"/>
    <w:rsid w:val="00D07565"/>
    <w:rsid w:val="00D075AA"/>
    <w:rsid w:val="00D07610"/>
    <w:rsid w:val="00D07720"/>
    <w:rsid w:val="00D0791A"/>
    <w:rsid w:val="00D07C0C"/>
    <w:rsid w:val="00D07CBE"/>
    <w:rsid w:val="00D10270"/>
    <w:rsid w:val="00D10469"/>
    <w:rsid w:val="00D106E0"/>
    <w:rsid w:val="00D1089C"/>
    <w:rsid w:val="00D10A5F"/>
    <w:rsid w:val="00D10BAA"/>
    <w:rsid w:val="00D10EBD"/>
    <w:rsid w:val="00D11078"/>
    <w:rsid w:val="00D11080"/>
    <w:rsid w:val="00D112FD"/>
    <w:rsid w:val="00D116E8"/>
    <w:rsid w:val="00D1199D"/>
    <w:rsid w:val="00D11B97"/>
    <w:rsid w:val="00D120C7"/>
    <w:rsid w:val="00D1218C"/>
    <w:rsid w:val="00D12325"/>
    <w:rsid w:val="00D1240E"/>
    <w:rsid w:val="00D1246B"/>
    <w:rsid w:val="00D12761"/>
    <w:rsid w:val="00D12F85"/>
    <w:rsid w:val="00D12FC2"/>
    <w:rsid w:val="00D130DF"/>
    <w:rsid w:val="00D13108"/>
    <w:rsid w:val="00D13519"/>
    <w:rsid w:val="00D136CB"/>
    <w:rsid w:val="00D13824"/>
    <w:rsid w:val="00D138EA"/>
    <w:rsid w:val="00D13BC7"/>
    <w:rsid w:val="00D14068"/>
    <w:rsid w:val="00D140EF"/>
    <w:rsid w:val="00D14163"/>
    <w:rsid w:val="00D14487"/>
    <w:rsid w:val="00D14499"/>
    <w:rsid w:val="00D1485A"/>
    <w:rsid w:val="00D148A9"/>
    <w:rsid w:val="00D149D5"/>
    <w:rsid w:val="00D14A3A"/>
    <w:rsid w:val="00D14A7D"/>
    <w:rsid w:val="00D14B93"/>
    <w:rsid w:val="00D14DE3"/>
    <w:rsid w:val="00D1527A"/>
    <w:rsid w:val="00D15283"/>
    <w:rsid w:val="00D152B6"/>
    <w:rsid w:val="00D158A6"/>
    <w:rsid w:val="00D15CFD"/>
    <w:rsid w:val="00D15D1C"/>
    <w:rsid w:val="00D15D63"/>
    <w:rsid w:val="00D15E7E"/>
    <w:rsid w:val="00D15EB4"/>
    <w:rsid w:val="00D15F9D"/>
    <w:rsid w:val="00D16058"/>
    <w:rsid w:val="00D1611A"/>
    <w:rsid w:val="00D16154"/>
    <w:rsid w:val="00D16362"/>
    <w:rsid w:val="00D16876"/>
    <w:rsid w:val="00D168B0"/>
    <w:rsid w:val="00D16C63"/>
    <w:rsid w:val="00D16FC8"/>
    <w:rsid w:val="00D16FDD"/>
    <w:rsid w:val="00D17584"/>
    <w:rsid w:val="00D175FD"/>
    <w:rsid w:val="00D1772A"/>
    <w:rsid w:val="00D1784B"/>
    <w:rsid w:val="00D17D0D"/>
    <w:rsid w:val="00D20016"/>
    <w:rsid w:val="00D2029A"/>
    <w:rsid w:val="00D20324"/>
    <w:rsid w:val="00D20421"/>
    <w:rsid w:val="00D204B7"/>
    <w:rsid w:val="00D207A7"/>
    <w:rsid w:val="00D20998"/>
    <w:rsid w:val="00D20A85"/>
    <w:rsid w:val="00D20C2D"/>
    <w:rsid w:val="00D20D04"/>
    <w:rsid w:val="00D2105B"/>
    <w:rsid w:val="00D21281"/>
    <w:rsid w:val="00D21416"/>
    <w:rsid w:val="00D21702"/>
    <w:rsid w:val="00D21850"/>
    <w:rsid w:val="00D218E7"/>
    <w:rsid w:val="00D21BF6"/>
    <w:rsid w:val="00D21CDE"/>
    <w:rsid w:val="00D21FA2"/>
    <w:rsid w:val="00D220E0"/>
    <w:rsid w:val="00D2211C"/>
    <w:rsid w:val="00D2279F"/>
    <w:rsid w:val="00D2290B"/>
    <w:rsid w:val="00D22AF1"/>
    <w:rsid w:val="00D22BA2"/>
    <w:rsid w:val="00D22BF2"/>
    <w:rsid w:val="00D22CA5"/>
    <w:rsid w:val="00D22DB8"/>
    <w:rsid w:val="00D22DE0"/>
    <w:rsid w:val="00D22E93"/>
    <w:rsid w:val="00D23010"/>
    <w:rsid w:val="00D230BD"/>
    <w:rsid w:val="00D232F3"/>
    <w:rsid w:val="00D235C2"/>
    <w:rsid w:val="00D23665"/>
    <w:rsid w:val="00D2382C"/>
    <w:rsid w:val="00D240A0"/>
    <w:rsid w:val="00D242DA"/>
    <w:rsid w:val="00D24315"/>
    <w:rsid w:val="00D245C1"/>
    <w:rsid w:val="00D2466A"/>
    <w:rsid w:val="00D247EC"/>
    <w:rsid w:val="00D24959"/>
    <w:rsid w:val="00D249C1"/>
    <w:rsid w:val="00D24B29"/>
    <w:rsid w:val="00D24D5A"/>
    <w:rsid w:val="00D24F9B"/>
    <w:rsid w:val="00D25307"/>
    <w:rsid w:val="00D25720"/>
    <w:rsid w:val="00D25A1D"/>
    <w:rsid w:val="00D25B86"/>
    <w:rsid w:val="00D25DBA"/>
    <w:rsid w:val="00D25DC9"/>
    <w:rsid w:val="00D261B0"/>
    <w:rsid w:val="00D26277"/>
    <w:rsid w:val="00D26448"/>
    <w:rsid w:val="00D264CE"/>
    <w:rsid w:val="00D26670"/>
    <w:rsid w:val="00D2670E"/>
    <w:rsid w:val="00D2676A"/>
    <w:rsid w:val="00D26910"/>
    <w:rsid w:val="00D27101"/>
    <w:rsid w:val="00D27225"/>
    <w:rsid w:val="00D2747C"/>
    <w:rsid w:val="00D27910"/>
    <w:rsid w:val="00D27B8B"/>
    <w:rsid w:val="00D27CA1"/>
    <w:rsid w:val="00D27CB7"/>
    <w:rsid w:val="00D27D74"/>
    <w:rsid w:val="00D27DF4"/>
    <w:rsid w:val="00D301F9"/>
    <w:rsid w:val="00D3047E"/>
    <w:rsid w:val="00D307EA"/>
    <w:rsid w:val="00D30877"/>
    <w:rsid w:val="00D30CF0"/>
    <w:rsid w:val="00D30F70"/>
    <w:rsid w:val="00D31427"/>
    <w:rsid w:val="00D31681"/>
    <w:rsid w:val="00D3191C"/>
    <w:rsid w:val="00D31B6E"/>
    <w:rsid w:val="00D32322"/>
    <w:rsid w:val="00D3232B"/>
    <w:rsid w:val="00D3239F"/>
    <w:rsid w:val="00D324A4"/>
    <w:rsid w:val="00D3250C"/>
    <w:rsid w:val="00D328F6"/>
    <w:rsid w:val="00D32B4B"/>
    <w:rsid w:val="00D32B4D"/>
    <w:rsid w:val="00D330B3"/>
    <w:rsid w:val="00D3337B"/>
    <w:rsid w:val="00D333D8"/>
    <w:rsid w:val="00D337F4"/>
    <w:rsid w:val="00D33CA3"/>
    <w:rsid w:val="00D340F8"/>
    <w:rsid w:val="00D341C7"/>
    <w:rsid w:val="00D3439D"/>
    <w:rsid w:val="00D345D4"/>
    <w:rsid w:val="00D3462C"/>
    <w:rsid w:val="00D348FE"/>
    <w:rsid w:val="00D34CF2"/>
    <w:rsid w:val="00D34DEB"/>
    <w:rsid w:val="00D350FA"/>
    <w:rsid w:val="00D3512C"/>
    <w:rsid w:val="00D35198"/>
    <w:rsid w:val="00D35324"/>
    <w:rsid w:val="00D35397"/>
    <w:rsid w:val="00D353FE"/>
    <w:rsid w:val="00D35490"/>
    <w:rsid w:val="00D354B8"/>
    <w:rsid w:val="00D3584B"/>
    <w:rsid w:val="00D35860"/>
    <w:rsid w:val="00D35908"/>
    <w:rsid w:val="00D35A3C"/>
    <w:rsid w:val="00D35A85"/>
    <w:rsid w:val="00D35BBB"/>
    <w:rsid w:val="00D35EE8"/>
    <w:rsid w:val="00D35F43"/>
    <w:rsid w:val="00D35F97"/>
    <w:rsid w:val="00D35FB4"/>
    <w:rsid w:val="00D36302"/>
    <w:rsid w:val="00D36354"/>
    <w:rsid w:val="00D36964"/>
    <w:rsid w:val="00D36B2E"/>
    <w:rsid w:val="00D37075"/>
    <w:rsid w:val="00D370A8"/>
    <w:rsid w:val="00D37659"/>
    <w:rsid w:val="00D37803"/>
    <w:rsid w:val="00D37920"/>
    <w:rsid w:val="00D37A1A"/>
    <w:rsid w:val="00D37F09"/>
    <w:rsid w:val="00D37F3C"/>
    <w:rsid w:val="00D40240"/>
    <w:rsid w:val="00D404F0"/>
    <w:rsid w:val="00D406D3"/>
    <w:rsid w:val="00D4081B"/>
    <w:rsid w:val="00D40962"/>
    <w:rsid w:val="00D40AED"/>
    <w:rsid w:val="00D40E1A"/>
    <w:rsid w:val="00D413C3"/>
    <w:rsid w:val="00D41470"/>
    <w:rsid w:val="00D4176A"/>
    <w:rsid w:val="00D41906"/>
    <w:rsid w:val="00D41964"/>
    <w:rsid w:val="00D41D99"/>
    <w:rsid w:val="00D41E43"/>
    <w:rsid w:val="00D420B9"/>
    <w:rsid w:val="00D4220C"/>
    <w:rsid w:val="00D42240"/>
    <w:rsid w:val="00D42429"/>
    <w:rsid w:val="00D426F9"/>
    <w:rsid w:val="00D427C3"/>
    <w:rsid w:val="00D42998"/>
    <w:rsid w:val="00D42A49"/>
    <w:rsid w:val="00D42B13"/>
    <w:rsid w:val="00D42C9D"/>
    <w:rsid w:val="00D42CE6"/>
    <w:rsid w:val="00D42E0A"/>
    <w:rsid w:val="00D42EB8"/>
    <w:rsid w:val="00D432EC"/>
    <w:rsid w:val="00D43482"/>
    <w:rsid w:val="00D4399F"/>
    <w:rsid w:val="00D43D3C"/>
    <w:rsid w:val="00D43D56"/>
    <w:rsid w:val="00D43D8B"/>
    <w:rsid w:val="00D43E0B"/>
    <w:rsid w:val="00D43E7F"/>
    <w:rsid w:val="00D43F5D"/>
    <w:rsid w:val="00D4400E"/>
    <w:rsid w:val="00D441E2"/>
    <w:rsid w:val="00D44270"/>
    <w:rsid w:val="00D44451"/>
    <w:rsid w:val="00D447E2"/>
    <w:rsid w:val="00D44932"/>
    <w:rsid w:val="00D44961"/>
    <w:rsid w:val="00D44A13"/>
    <w:rsid w:val="00D45227"/>
    <w:rsid w:val="00D45C85"/>
    <w:rsid w:val="00D45E24"/>
    <w:rsid w:val="00D45F76"/>
    <w:rsid w:val="00D46111"/>
    <w:rsid w:val="00D4611A"/>
    <w:rsid w:val="00D4662F"/>
    <w:rsid w:val="00D466E3"/>
    <w:rsid w:val="00D4685C"/>
    <w:rsid w:val="00D46876"/>
    <w:rsid w:val="00D468EF"/>
    <w:rsid w:val="00D469BB"/>
    <w:rsid w:val="00D46A4D"/>
    <w:rsid w:val="00D46C73"/>
    <w:rsid w:val="00D46D57"/>
    <w:rsid w:val="00D46F1B"/>
    <w:rsid w:val="00D46F22"/>
    <w:rsid w:val="00D46FBD"/>
    <w:rsid w:val="00D470D3"/>
    <w:rsid w:val="00D475FB"/>
    <w:rsid w:val="00D47946"/>
    <w:rsid w:val="00D47C16"/>
    <w:rsid w:val="00D502AF"/>
    <w:rsid w:val="00D50546"/>
    <w:rsid w:val="00D50764"/>
    <w:rsid w:val="00D5081A"/>
    <w:rsid w:val="00D508BE"/>
    <w:rsid w:val="00D50BA9"/>
    <w:rsid w:val="00D50BB1"/>
    <w:rsid w:val="00D50C12"/>
    <w:rsid w:val="00D50F2E"/>
    <w:rsid w:val="00D51034"/>
    <w:rsid w:val="00D5107B"/>
    <w:rsid w:val="00D510B9"/>
    <w:rsid w:val="00D514A9"/>
    <w:rsid w:val="00D516C1"/>
    <w:rsid w:val="00D51A77"/>
    <w:rsid w:val="00D51D22"/>
    <w:rsid w:val="00D5267B"/>
    <w:rsid w:val="00D52B1C"/>
    <w:rsid w:val="00D52B61"/>
    <w:rsid w:val="00D52D23"/>
    <w:rsid w:val="00D52E8C"/>
    <w:rsid w:val="00D533D5"/>
    <w:rsid w:val="00D53649"/>
    <w:rsid w:val="00D537EE"/>
    <w:rsid w:val="00D53830"/>
    <w:rsid w:val="00D53CAC"/>
    <w:rsid w:val="00D53ECE"/>
    <w:rsid w:val="00D53F94"/>
    <w:rsid w:val="00D54089"/>
    <w:rsid w:val="00D54141"/>
    <w:rsid w:val="00D5481E"/>
    <w:rsid w:val="00D54EEC"/>
    <w:rsid w:val="00D54FB3"/>
    <w:rsid w:val="00D5540B"/>
    <w:rsid w:val="00D55424"/>
    <w:rsid w:val="00D55889"/>
    <w:rsid w:val="00D5592A"/>
    <w:rsid w:val="00D55A01"/>
    <w:rsid w:val="00D55D3E"/>
    <w:rsid w:val="00D560A1"/>
    <w:rsid w:val="00D5649A"/>
    <w:rsid w:val="00D56B5F"/>
    <w:rsid w:val="00D570D6"/>
    <w:rsid w:val="00D571B5"/>
    <w:rsid w:val="00D571CD"/>
    <w:rsid w:val="00D57244"/>
    <w:rsid w:val="00D576CE"/>
    <w:rsid w:val="00D5786E"/>
    <w:rsid w:val="00D57A3F"/>
    <w:rsid w:val="00D57AF0"/>
    <w:rsid w:val="00D57BEE"/>
    <w:rsid w:val="00D57E00"/>
    <w:rsid w:val="00D57E54"/>
    <w:rsid w:val="00D602B0"/>
    <w:rsid w:val="00D607AC"/>
    <w:rsid w:val="00D60977"/>
    <w:rsid w:val="00D60EEC"/>
    <w:rsid w:val="00D60F19"/>
    <w:rsid w:val="00D60FE6"/>
    <w:rsid w:val="00D61239"/>
    <w:rsid w:val="00D613E5"/>
    <w:rsid w:val="00D61815"/>
    <w:rsid w:val="00D6181A"/>
    <w:rsid w:val="00D61B77"/>
    <w:rsid w:val="00D61FBF"/>
    <w:rsid w:val="00D6223A"/>
    <w:rsid w:val="00D623EA"/>
    <w:rsid w:val="00D6240D"/>
    <w:rsid w:val="00D624D1"/>
    <w:rsid w:val="00D6258D"/>
    <w:rsid w:val="00D627E3"/>
    <w:rsid w:val="00D628D4"/>
    <w:rsid w:val="00D62C33"/>
    <w:rsid w:val="00D62ECD"/>
    <w:rsid w:val="00D630BE"/>
    <w:rsid w:val="00D63897"/>
    <w:rsid w:val="00D638C9"/>
    <w:rsid w:val="00D63A74"/>
    <w:rsid w:val="00D63DAC"/>
    <w:rsid w:val="00D640A5"/>
    <w:rsid w:val="00D64426"/>
    <w:rsid w:val="00D6443A"/>
    <w:rsid w:val="00D64475"/>
    <w:rsid w:val="00D64649"/>
    <w:rsid w:val="00D64A2A"/>
    <w:rsid w:val="00D64A2D"/>
    <w:rsid w:val="00D65C05"/>
    <w:rsid w:val="00D65D78"/>
    <w:rsid w:val="00D65E88"/>
    <w:rsid w:val="00D65F25"/>
    <w:rsid w:val="00D667E0"/>
    <w:rsid w:val="00D66991"/>
    <w:rsid w:val="00D66AAA"/>
    <w:rsid w:val="00D66B04"/>
    <w:rsid w:val="00D66BE1"/>
    <w:rsid w:val="00D66CFD"/>
    <w:rsid w:val="00D66DF8"/>
    <w:rsid w:val="00D66DFE"/>
    <w:rsid w:val="00D66F25"/>
    <w:rsid w:val="00D67B9B"/>
    <w:rsid w:val="00D67BC5"/>
    <w:rsid w:val="00D67E4A"/>
    <w:rsid w:val="00D7021B"/>
    <w:rsid w:val="00D70316"/>
    <w:rsid w:val="00D70374"/>
    <w:rsid w:val="00D70409"/>
    <w:rsid w:val="00D70CF6"/>
    <w:rsid w:val="00D70D33"/>
    <w:rsid w:val="00D70E17"/>
    <w:rsid w:val="00D7117B"/>
    <w:rsid w:val="00D71862"/>
    <w:rsid w:val="00D71985"/>
    <w:rsid w:val="00D71D70"/>
    <w:rsid w:val="00D71E7F"/>
    <w:rsid w:val="00D71F38"/>
    <w:rsid w:val="00D71FBA"/>
    <w:rsid w:val="00D7239B"/>
    <w:rsid w:val="00D726A0"/>
    <w:rsid w:val="00D72C70"/>
    <w:rsid w:val="00D73077"/>
    <w:rsid w:val="00D736A2"/>
    <w:rsid w:val="00D73C57"/>
    <w:rsid w:val="00D741B8"/>
    <w:rsid w:val="00D742FF"/>
    <w:rsid w:val="00D747AF"/>
    <w:rsid w:val="00D74832"/>
    <w:rsid w:val="00D74BB2"/>
    <w:rsid w:val="00D74BB8"/>
    <w:rsid w:val="00D74CEC"/>
    <w:rsid w:val="00D74D80"/>
    <w:rsid w:val="00D7502C"/>
    <w:rsid w:val="00D754F7"/>
    <w:rsid w:val="00D75513"/>
    <w:rsid w:val="00D758B3"/>
    <w:rsid w:val="00D758B6"/>
    <w:rsid w:val="00D758C1"/>
    <w:rsid w:val="00D75A2F"/>
    <w:rsid w:val="00D75C55"/>
    <w:rsid w:val="00D75F9A"/>
    <w:rsid w:val="00D76308"/>
    <w:rsid w:val="00D7631C"/>
    <w:rsid w:val="00D7631E"/>
    <w:rsid w:val="00D76561"/>
    <w:rsid w:val="00D76ADC"/>
    <w:rsid w:val="00D76E19"/>
    <w:rsid w:val="00D76F29"/>
    <w:rsid w:val="00D76F37"/>
    <w:rsid w:val="00D77413"/>
    <w:rsid w:val="00D77BDC"/>
    <w:rsid w:val="00D77D1C"/>
    <w:rsid w:val="00D77EF3"/>
    <w:rsid w:val="00D801EF"/>
    <w:rsid w:val="00D80768"/>
    <w:rsid w:val="00D8083F"/>
    <w:rsid w:val="00D809FC"/>
    <w:rsid w:val="00D80B04"/>
    <w:rsid w:val="00D80B82"/>
    <w:rsid w:val="00D80D5E"/>
    <w:rsid w:val="00D80D9B"/>
    <w:rsid w:val="00D80E00"/>
    <w:rsid w:val="00D80ECE"/>
    <w:rsid w:val="00D810E8"/>
    <w:rsid w:val="00D8140E"/>
    <w:rsid w:val="00D81856"/>
    <w:rsid w:val="00D81B33"/>
    <w:rsid w:val="00D81CB0"/>
    <w:rsid w:val="00D81F10"/>
    <w:rsid w:val="00D81FB7"/>
    <w:rsid w:val="00D820DF"/>
    <w:rsid w:val="00D82224"/>
    <w:rsid w:val="00D8275B"/>
    <w:rsid w:val="00D82798"/>
    <w:rsid w:val="00D829E4"/>
    <w:rsid w:val="00D82B4E"/>
    <w:rsid w:val="00D82BD6"/>
    <w:rsid w:val="00D82BF2"/>
    <w:rsid w:val="00D82E57"/>
    <w:rsid w:val="00D8302B"/>
    <w:rsid w:val="00D8325F"/>
    <w:rsid w:val="00D83825"/>
    <w:rsid w:val="00D8397C"/>
    <w:rsid w:val="00D83C91"/>
    <w:rsid w:val="00D84323"/>
    <w:rsid w:val="00D84387"/>
    <w:rsid w:val="00D84600"/>
    <w:rsid w:val="00D8463F"/>
    <w:rsid w:val="00D84797"/>
    <w:rsid w:val="00D847DC"/>
    <w:rsid w:val="00D848A2"/>
    <w:rsid w:val="00D84918"/>
    <w:rsid w:val="00D84A57"/>
    <w:rsid w:val="00D84B04"/>
    <w:rsid w:val="00D84D26"/>
    <w:rsid w:val="00D84D75"/>
    <w:rsid w:val="00D84FF2"/>
    <w:rsid w:val="00D850D8"/>
    <w:rsid w:val="00D853A4"/>
    <w:rsid w:val="00D854E7"/>
    <w:rsid w:val="00D8556D"/>
    <w:rsid w:val="00D85642"/>
    <w:rsid w:val="00D8591D"/>
    <w:rsid w:val="00D85B37"/>
    <w:rsid w:val="00D85D84"/>
    <w:rsid w:val="00D85E23"/>
    <w:rsid w:val="00D85E66"/>
    <w:rsid w:val="00D85F20"/>
    <w:rsid w:val="00D8678E"/>
    <w:rsid w:val="00D8681C"/>
    <w:rsid w:val="00D86C0A"/>
    <w:rsid w:val="00D871B6"/>
    <w:rsid w:val="00D87307"/>
    <w:rsid w:val="00D874DF"/>
    <w:rsid w:val="00D875B8"/>
    <w:rsid w:val="00D87A12"/>
    <w:rsid w:val="00D90045"/>
    <w:rsid w:val="00D900C7"/>
    <w:rsid w:val="00D9010A"/>
    <w:rsid w:val="00D90428"/>
    <w:rsid w:val="00D905ED"/>
    <w:rsid w:val="00D90668"/>
    <w:rsid w:val="00D90B56"/>
    <w:rsid w:val="00D90B91"/>
    <w:rsid w:val="00D90E24"/>
    <w:rsid w:val="00D90EFA"/>
    <w:rsid w:val="00D911DA"/>
    <w:rsid w:val="00D91467"/>
    <w:rsid w:val="00D9180A"/>
    <w:rsid w:val="00D9201C"/>
    <w:rsid w:val="00D92075"/>
    <w:rsid w:val="00D922A9"/>
    <w:rsid w:val="00D92882"/>
    <w:rsid w:val="00D92D8A"/>
    <w:rsid w:val="00D9306D"/>
    <w:rsid w:val="00D930E1"/>
    <w:rsid w:val="00D931C3"/>
    <w:rsid w:val="00D9354D"/>
    <w:rsid w:val="00D935C0"/>
    <w:rsid w:val="00D93643"/>
    <w:rsid w:val="00D9379C"/>
    <w:rsid w:val="00D93935"/>
    <w:rsid w:val="00D9415C"/>
    <w:rsid w:val="00D942CC"/>
    <w:rsid w:val="00D94368"/>
    <w:rsid w:val="00D944E4"/>
    <w:rsid w:val="00D9463D"/>
    <w:rsid w:val="00D946C3"/>
    <w:rsid w:val="00D947F5"/>
    <w:rsid w:val="00D94BAF"/>
    <w:rsid w:val="00D94CAD"/>
    <w:rsid w:val="00D94D87"/>
    <w:rsid w:val="00D94EC1"/>
    <w:rsid w:val="00D953C0"/>
    <w:rsid w:val="00D953D6"/>
    <w:rsid w:val="00D95590"/>
    <w:rsid w:val="00D95658"/>
    <w:rsid w:val="00D95900"/>
    <w:rsid w:val="00D95B31"/>
    <w:rsid w:val="00D95D04"/>
    <w:rsid w:val="00D95DCC"/>
    <w:rsid w:val="00D96060"/>
    <w:rsid w:val="00D962DC"/>
    <w:rsid w:val="00D962E7"/>
    <w:rsid w:val="00D96340"/>
    <w:rsid w:val="00D963AC"/>
    <w:rsid w:val="00D96412"/>
    <w:rsid w:val="00D968A2"/>
    <w:rsid w:val="00D96E59"/>
    <w:rsid w:val="00D97178"/>
    <w:rsid w:val="00D9755F"/>
    <w:rsid w:val="00D97683"/>
    <w:rsid w:val="00D97959"/>
    <w:rsid w:val="00D97A76"/>
    <w:rsid w:val="00D97B51"/>
    <w:rsid w:val="00DA07B6"/>
    <w:rsid w:val="00DA0BFE"/>
    <w:rsid w:val="00DA0E34"/>
    <w:rsid w:val="00DA0F38"/>
    <w:rsid w:val="00DA1062"/>
    <w:rsid w:val="00DA10B2"/>
    <w:rsid w:val="00DA1465"/>
    <w:rsid w:val="00DA180C"/>
    <w:rsid w:val="00DA18A2"/>
    <w:rsid w:val="00DA19DB"/>
    <w:rsid w:val="00DA1EF3"/>
    <w:rsid w:val="00DA1F28"/>
    <w:rsid w:val="00DA217D"/>
    <w:rsid w:val="00DA21FB"/>
    <w:rsid w:val="00DA2251"/>
    <w:rsid w:val="00DA23B1"/>
    <w:rsid w:val="00DA2706"/>
    <w:rsid w:val="00DA295C"/>
    <w:rsid w:val="00DA2ED0"/>
    <w:rsid w:val="00DA2F1D"/>
    <w:rsid w:val="00DA39A6"/>
    <w:rsid w:val="00DA3E7B"/>
    <w:rsid w:val="00DA3E7E"/>
    <w:rsid w:val="00DA3F17"/>
    <w:rsid w:val="00DA3F6D"/>
    <w:rsid w:val="00DA418E"/>
    <w:rsid w:val="00DA41F1"/>
    <w:rsid w:val="00DA420D"/>
    <w:rsid w:val="00DA4369"/>
    <w:rsid w:val="00DA4419"/>
    <w:rsid w:val="00DA451D"/>
    <w:rsid w:val="00DA45D2"/>
    <w:rsid w:val="00DA470D"/>
    <w:rsid w:val="00DA49EF"/>
    <w:rsid w:val="00DA4A78"/>
    <w:rsid w:val="00DA4CC5"/>
    <w:rsid w:val="00DA4D71"/>
    <w:rsid w:val="00DA5050"/>
    <w:rsid w:val="00DA52FC"/>
    <w:rsid w:val="00DA5333"/>
    <w:rsid w:val="00DA56DB"/>
    <w:rsid w:val="00DA583C"/>
    <w:rsid w:val="00DA58A6"/>
    <w:rsid w:val="00DA5A15"/>
    <w:rsid w:val="00DA5B43"/>
    <w:rsid w:val="00DA5D65"/>
    <w:rsid w:val="00DA5F4A"/>
    <w:rsid w:val="00DA6004"/>
    <w:rsid w:val="00DA620C"/>
    <w:rsid w:val="00DA6419"/>
    <w:rsid w:val="00DA6452"/>
    <w:rsid w:val="00DA6CCE"/>
    <w:rsid w:val="00DA6EC6"/>
    <w:rsid w:val="00DA6FE9"/>
    <w:rsid w:val="00DA71C0"/>
    <w:rsid w:val="00DA7297"/>
    <w:rsid w:val="00DA738E"/>
    <w:rsid w:val="00DA7925"/>
    <w:rsid w:val="00DA7C95"/>
    <w:rsid w:val="00DB019D"/>
    <w:rsid w:val="00DB01D4"/>
    <w:rsid w:val="00DB031E"/>
    <w:rsid w:val="00DB040B"/>
    <w:rsid w:val="00DB051A"/>
    <w:rsid w:val="00DB05A7"/>
    <w:rsid w:val="00DB062D"/>
    <w:rsid w:val="00DB0AB8"/>
    <w:rsid w:val="00DB0D2A"/>
    <w:rsid w:val="00DB0F2C"/>
    <w:rsid w:val="00DB11CD"/>
    <w:rsid w:val="00DB13A1"/>
    <w:rsid w:val="00DB13D2"/>
    <w:rsid w:val="00DB157A"/>
    <w:rsid w:val="00DB1B82"/>
    <w:rsid w:val="00DB1B9A"/>
    <w:rsid w:val="00DB1DAB"/>
    <w:rsid w:val="00DB1E8F"/>
    <w:rsid w:val="00DB2035"/>
    <w:rsid w:val="00DB26AA"/>
    <w:rsid w:val="00DB2D78"/>
    <w:rsid w:val="00DB2FF2"/>
    <w:rsid w:val="00DB3147"/>
    <w:rsid w:val="00DB32BB"/>
    <w:rsid w:val="00DB33BF"/>
    <w:rsid w:val="00DB3708"/>
    <w:rsid w:val="00DB37B9"/>
    <w:rsid w:val="00DB39D4"/>
    <w:rsid w:val="00DB3A1A"/>
    <w:rsid w:val="00DB3A47"/>
    <w:rsid w:val="00DB3FE7"/>
    <w:rsid w:val="00DB41A9"/>
    <w:rsid w:val="00DB46D0"/>
    <w:rsid w:val="00DB46DF"/>
    <w:rsid w:val="00DB493A"/>
    <w:rsid w:val="00DB49B6"/>
    <w:rsid w:val="00DB4B4F"/>
    <w:rsid w:val="00DB4C39"/>
    <w:rsid w:val="00DB4CF3"/>
    <w:rsid w:val="00DB4E06"/>
    <w:rsid w:val="00DB505F"/>
    <w:rsid w:val="00DB54A2"/>
    <w:rsid w:val="00DB574F"/>
    <w:rsid w:val="00DB58C4"/>
    <w:rsid w:val="00DB5D42"/>
    <w:rsid w:val="00DB5E11"/>
    <w:rsid w:val="00DB611A"/>
    <w:rsid w:val="00DB664F"/>
    <w:rsid w:val="00DB668E"/>
    <w:rsid w:val="00DB67C8"/>
    <w:rsid w:val="00DB6A80"/>
    <w:rsid w:val="00DB6C06"/>
    <w:rsid w:val="00DB6D7D"/>
    <w:rsid w:val="00DB78DD"/>
    <w:rsid w:val="00DB7B06"/>
    <w:rsid w:val="00DC007B"/>
    <w:rsid w:val="00DC0249"/>
    <w:rsid w:val="00DC043D"/>
    <w:rsid w:val="00DC0612"/>
    <w:rsid w:val="00DC070D"/>
    <w:rsid w:val="00DC08B1"/>
    <w:rsid w:val="00DC0B14"/>
    <w:rsid w:val="00DC0EA9"/>
    <w:rsid w:val="00DC1070"/>
    <w:rsid w:val="00DC116E"/>
    <w:rsid w:val="00DC1FC3"/>
    <w:rsid w:val="00DC2120"/>
    <w:rsid w:val="00DC2E2C"/>
    <w:rsid w:val="00DC2F5A"/>
    <w:rsid w:val="00DC2F6A"/>
    <w:rsid w:val="00DC318A"/>
    <w:rsid w:val="00DC32DB"/>
    <w:rsid w:val="00DC3349"/>
    <w:rsid w:val="00DC33A1"/>
    <w:rsid w:val="00DC367C"/>
    <w:rsid w:val="00DC3A12"/>
    <w:rsid w:val="00DC3A9D"/>
    <w:rsid w:val="00DC3B71"/>
    <w:rsid w:val="00DC3BB2"/>
    <w:rsid w:val="00DC3C68"/>
    <w:rsid w:val="00DC3E8B"/>
    <w:rsid w:val="00DC3E8D"/>
    <w:rsid w:val="00DC3F37"/>
    <w:rsid w:val="00DC4004"/>
    <w:rsid w:val="00DC405B"/>
    <w:rsid w:val="00DC406C"/>
    <w:rsid w:val="00DC4243"/>
    <w:rsid w:val="00DC4423"/>
    <w:rsid w:val="00DC449E"/>
    <w:rsid w:val="00DC491F"/>
    <w:rsid w:val="00DC4B8C"/>
    <w:rsid w:val="00DC4C17"/>
    <w:rsid w:val="00DC4E51"/>
    <w:rsid w:val="00DC4EEA"/>
    <w:rsid w:val="00DC4F72"/>
    <w:rsid w:val="00DC4FF3"/>
    <w:rsid w:val="00DC500E"/>
    <w:rsid w:val="00DC552D"/>
    <w:rsid w:val="00DC5584"/>
    <w:rsid w:val="00DC55B6"/>
    <w:rsid w:val="00DC590A"/>
    <w:rsid w:val="00DC5A28"/>
    <w:rsid w:val="00DC5E5A"/>
    <w:rsid w:val="00DC5E96"/>
    <w:rsid w:val="00DC625C"/>
    <w:rsid w:val="00DC6490"/>
    <w:rsid w:val="00DC6ACD"/>
    <w:rsid w:val="00DC6B7D"/>
    <w:rsid w:val="00DC6C1E"/>
    <w:rsid w:val="00DC6F2E"/>
    <w:rsid w:val="00DC6F72"/>
    <w:rsid w:val="00DC6FF3"/>
    <w:rsid w:val="00DC7047"/>
    <w:rsid w:val="00DC70ED"/>
    <w:rsid w:val="00DC7255"/>
    <w:rsid w:val="00DC7280"/>
    <w:rsid w:val="00DC72CE"/>
    <w:rsid w:val="00DC730B"/>
    <w:rsid w:val="00DC77FC"/>
    <w:rsid w:val="00DC7951"/>
    <w:rsid w:val="00DC7CCA"/>
    <w:rsid w:val="00DC7DC4"/>
    <w:rsid w:val="00DD014F"/>
    <w:rsid w:val="00DD03DC"/>
    <w:rsid w:val="00DD0437"/>
    <w:rsid w:val="00DD0562"/>
    <w:rsid w:val="00DD0EF8"/>
    <w:rsid w:val="00DD0FBC"/>
    <w:rsid w:val="00DD0FBF"/>
    <w:rsid w:val="00DD1052"/>
    <w:rsid w:val="00DD1158"/>
    <w:rsid w:val="00DD1B07"/>
    <w:rsid w:val="00DD1B3C"/>
    <w:rsid w:val="00DD1C35"/>
    <w:rsid w:val="00DD1C4B"/>
    <w:rsid w:val="00DD1F7B"/>
    <w:rsid w:val="00DD21FC"/>
    <w:rsid w:val="00DD229E"/>
    <w:rsid w:val="00DD25A0"/>
    <w:rsid w:val="00DD290D"/>
    <w:rsid w:val="00DD2BAA"/>
    <w:rsid w:val="00DD3029"/>
    <w:rsid w:val="00DD31D3"/>
    <w:rsid w:val="00DD34E5"/>
    <w:rsid w:val="00DD3A75"/>
    <w:rsid w:val="00DD4165"/>
    <w:rsid w:val="00DD4262"/>
    <w:rsid w:val="00DD4D2A"/>
    <w:rsid w:val="00DD4F00"/>
    <w:rsid w:val="00DD512C"/>
    <w:rsid w:val="00DD5458"/>
    <w:rsid w:val="00DD55E0"/>
    <w:rsid w:val="00DD57D6"/>
    <w:rsid w:val="00DD593A"/>
    <w:rsid w:val="00DD6681"/>
    <w:rsid w:val="00DD6975"/>
    <w:rsid w:val="00DD698F"/>
    <w:rsid w:val="00DD6B32"/>
    <w:rsid w:val="00DD70CA"/>
    <w:rsid w:val="00DD743A"/>
    <w:rsid w:val="00DD746C"/>
    <w:rsid w:val="00DD7B8A"/>
    <w:rsid w:val="00DD7C5B"/>
    <w:rsid w:val="00DE023C"/>
    <w:rsid w:val="00DE0297"/>
    <w:rsid w:val="00DE070A"/>
    <w:rsid w:val="00DE08DF"/>
    <w:rsid w:val="00DE091E"/>
    <w:rsid w:val="00DE1164"/>
    <w:rsid w:val="00DE1336"/>
    <w:rsid w:val="00DE1687"/>
    <w:rsid w:val="00DE18A3"/>
    <w:rsid w:val="00DE1904"/>
    <w:rsid w:val="00DE1A4D"/>
    <w:rsid w:val="00DE1DAA"/>
    <w:rsid w:val="00DE1FD2"/>
    <w:rsid w:val="00DE20D6"/>
    <w:rsid w:val="00DE21CC"/>
    <w:rsid w:val="00DE22D8"/>
    <w:rsid w:val="00DE2377"/>
    <w:rsid w:val="00DE261D"/>
    <w:rsid w:val="00DE26DA"/>
    <w:rsid w:val="00DE2D12"/>
    <w:rsid w:val="00DE2EFF"/>
    <w:rsid w:val="00DE32EC"/>
    <w:rsid w:val="00DE365A"/>
    <w:rsid w:val="00DE3C03"/>
    <w:rsid w:val="00DE3DBB"/>
    <w:rsid w:val="00DE4364"/>
    <w:rsid w:val="00DE43A2"/>
    <w:rsid w:val="00DE4483"/>
    <w:rsid w:val="00DE45AF"/>
    <w:rsid w:val="00DE45F1"/>
    <w:rsid w:val="00DE4A74"/>
    <w:rsid w:val="00DE4B05"/>
    <w:rsid w:val="00DE4BF4"/>
    <w:rsid w:val="00DE4CC6"/>
    <w:rsid w:val="00DE4CF1"/>
    <w:rsid w:val="00DE4EE9"/>
    <w:rsid w:val="00DE5323"/>
    <w:rsid w:val="00DE541C"/>
    <w:rsid w:val="00DE55C9"/>
    <w:rsid w:val="00DE6049"/>
    <w:rsid w:val="00DE65D1"/>
    <w:rsid w:val="00DE6668"/>
    <w:rsid w:val="00DE666F"/>
    <w:rsid w:val="00DE67F0"/>
    <w:rsid w:val="00DE6CA5"/>
    <w:rsid w:val="00DE7057"/>
    <w:rsid w:val="00DE737B"/>
    <w:rsid w:val="00DE7A41"/>
    <w:rsid w:val="00DE7B66"/>
    <w:rsid w:val="00DE7C03"/>
    <w:rsid w:val="00DF0215"/>
    <w:rsid w:val="00DF0338"/>
    <w:rsid w:val="00DF033D"/>
    <w:rsid w:val="00DF08E7"/>
    <w:rsid w:val="00DF0951"/>
    <w:rsid w:val="00DF09E7"/>
    <w:rsid w:val="00DF100B"/>
    <w:rsid w:val="00DF103E"/>
    <w:rsid w:val="00DF105B"/>
    <w:rsid w:val="00DF11B7"/>
    <w:rsid w:val="00DF120F"/>
    <w:rsid w:val="00DF18A2"/>
    <w:rsid w:val="00DF197F"/>
    <w:rsid w:val="00DF1A2D"/>
    <w:rsid w:val="00DF1F75"/>
    <w:rsid w:val="00DF1F9D"/>
    <w:rsid w:val="00DF2059"/>
    <w:rsid w:val="00DF21A3"/>
    <w:rsid w:val="00DF31E9"/>
    <w:rsid w:val="00DF36B4"/>
    <w:rsid w:val="00DF3777"/>
    <w:rsid w:val="00DF38F4"/>
    <w:rsid w:val="00DF3A41"/>
    <w:rsid w:val="00DF3C68"/>
    <w:rsid w:val="00DF3CF2"/>
    <w:rsid w:val="00DF3FEB"/>
    <w:rsid w:val="00DF4359"/>
    <w:rsid w:val="00DF4421"/>
    <w:rsid w:val="00DF4819"/>
    <w:rsid w:val="00DF4BBD"/>
    <w:rsid w:val="00DF4C89"/>
    <w:rsid w:val="00DF505E"/>
    <w:rsid w:val="00DF56FA"/>
    <w:rsid w:val="00DF5892"/>
    <w:rsid w:val="00DF5A5D"/>
    <w:rsid w:val="00DF5BFF"/>
    <w:rsid w:val="00DF6367"/>
    <w:rsid w:val="00DF6397"/>
    <w:rsid w:val="00DF63CD"/>
    <w:rsid w:val="00DF67AD"/>
    <w:rsid w:val="00DF6EC8"/>
    <w:rsid w:val="00DF7369"/>
    <w:rsid w:val="00DF73C1"/>
    <w:rsid w:val="00DF7511"/>
    <w:rsid w:val="00DF7751"/>
    <w:rsid w:val="00DF7958"/>
    <w:rsid w:val="00DF7A76"/>
    <w:rsid w:val="00DF7BE8"/>
    <w:rsid w:val="00DF7D38"/>
    <w:rsid w:val="00DF7EC7"/>
    <w:rsid w:val="00E004A9"/>
    <w:rsid w:val="00E0053D"/>
    <w:rsid w:val="00E0081D"/>
    <w:rsid w:val="00E00952"/>
    <w:rsid w:val="00E009B1"/>
    <w:rsid w:val="00E00BC3"/>
    <w:rsid w:val="00E00C89"/>
    <w:rsid w:val="00E00CFA"/>
    <w:rsid w:val="00E011D7"/>
    <w:rsid w:val="00E012BA"/>
    <w:rsid w:val="00E01DE6"/>
    <w:rsid w:val="00E02244"/>
    <w:rsid w:val="00E0276C"/>
    <w:rsid w:val="00E02885"/>
    <w:rsid w:val="00E02EDB"/>
    <w:rsid w:val="00E0304C"/>
    <w:rsid w:val="00E031BB"/>
    <w:rsid w:val="00E034EA"/>
    <w:rsid w:val="00E03597"/>
    <w:rsid w:val="00E03946"/>
    <w:rsid w:val="00E03BF4"/>
    <w:rsid w:val="00E03D6F"/>
    <w:rsid w:val="00E0417B"/>
    <w:rsid w:val="00E043B2"/>
    <w:rsid w:val="00E044C9"/>
    <w:rsid w:val="00E04C06"/>
    <w:rsid w:val="00E04F04"/>
    <w:rsid w:val="00E051BA"/>
    <w:rsid w:val="00E05209"/>
    <w:rsid w:val="00E056B3"/>
    <w:rsid w:val="00E0576C"/>
    <w:rsid w:val="00E05806"/>
    <w:rsid w:val="00E0580D"/>
    <w:rsid w:val="00E05E3A"/>
    <w:rsid w:val="00E06175"/>
    <w:rsid w:val="00E0658D"/>
    <w:rsid w:val="00E068BC"/>
    <w:rsid w:val="00E06E9A"/>
    <w:rsid w:val="00E06F4E"/>
    <w:rsid w:val="00E0731F"/>
    <w:rsid w:val="00E07346"/>
    <w:rsid w:val="00E073F0"/>
    <w:rsid w:val="00E07415"/>
    <w:rsid w:val="00E07717"/>
    <w:rsid w:val="00E078D7"/>
    <w:rsid w:val="00E0799C"/>
    <w:rsid w:val="00E07A0A"/>
    <w:rsid w:val="00E07DA1"/>
    <w:rsid w:val="00E1007F"/>
    <w:rsid w:val="00E102D7"/>
    <w:rsid w:val="00E10583"/>
    <w:rsid w:val="00E10761"/>
    <w:rsid w:val="00E10844"/>
    <w:rsid w:val="00E109F3"/>
    <w:rsid w:val="00E10A6A"/>
    <w:rsid w:val="00E1121B"/>
    <w:rsid w:val="00E11418"/>
    <w:rsid w:val="00E114BD"/>
    <w:rsid w:val="00E119AA"/>
    <w:rsid w:val="00E11D4A"/>
    <w:rsid w:val="00E11D7A"/>
    <w:rsid w:val="00E11D95"/>
    <w:rsid w:val="00E11EEB"/>
    <w:rsid w:val="00E11F01"/>
    <w:rsid w:val="00E12262"/>
    <w:rsid w:val="00E1235E"/>
    <w:rsid w:val="00E12719"/>
    <w:rsid w:val="00E128F2"/>
    <w:rsid w:val="00E12A4C"/>
    <w:rsid w:val="00E12C6B"/>
    <w:rsid w:val="00E13309"/>
    <w:rsid w:val="00E13530"/>
    <w:rsid w:val="00E13786"/>
    <w:rsid w:val="00E137B4"/>
    <w:rsid w:val="00E13985"/>
    <w:rsid w:val="00E13A36"/>
    <w:rsid w:val="00E13AAE"/>
    <w:rsid w:val="00E13BCB"/>
    <w:rsid w:val="00E13E3D"/>
    <w:rsid w:val="00E13E5A"/>
    <w:rsid w:val="00E13EE4"/>
    <w:rsid w:val="00E1400C"/>
    <w:rsid w:val="00E144DE"/>
    <w:rsid w:val="00E14984"/>
    <w:rsid w:val="00E15193"/>
    <w:rsid w:val="00E156C2"/>
    <w:rsid w:val="00E157BF"/>
    <w:rsid w:val="00E157CA"/>
    <w:rsid w:val="00E15893"/>
    <w:rsid w:val="00E15897"/>
    <w:rsid w:val="00E15FBA"/>
    <w:rsid w:val="00E16463"/>
    <w:rsid w:val="00E164D0"/>
    <w:rsid w:val="00E164F7"/>
    <w:rsid w:val="00E16581"/>
    <w:rsid w:val="00E16CED"/>
    <w:rsid w:val="00E16E24"/>
    <w:rsid w:val="00E16F82"/>
    <w:rsid w:val="00E17157"/>
    <w:rsid w:val="00E172FB"/>
    <w:rsid w:val="00E17582"/>
    <w:rsid w:val="00E175BC"/>
    <w:rsid w:val="00E176EE"/>
    <w:rsid w:val="00E17795"/>
    <w:rsid w:val="00E17BED"/>
    <w:rsid w:val="00E17EA4"/>
    <w:rsid w:val="00E17F6F"/>
    <w:rsid w:val="00E20285"/>
    <w:rsid w:val="00E203E6"/>
    <w:rsid w:val="00E20846"/>
    <w:rsid w:val="00E20A0D"/>
    <w:rsid w:val="00E20B20"/>
    <w:rsid w:val="00E21047"/>
    <w:rsid w:val="00E2104B"/>
    <w:rsid w:val="00E211D6"/>
    <w:rsid w:val="00E2163D"/>
    <w:rsid w:val="00E217EF"/>
    <w:rsid w:val="00E21A86"/>
    <w:rsid w:val="00E21AD3"/>
    <w:rsid w:val="00E21D86"/>
    <w:rsid w:val="00E22041"/>
    <w:rsid w:val="00E22090"/>
    <w:rsid w:val="00E2215E"/>
    <w:rsid w:val="00E222B4"/>
    <w:rsid w:val="00E22A98"/>
    <w:rsid w:val="00E22BBA"/>
    <w:rsid w:val="00E22CCE"/>
    <w:rsid w:val="00E22ECA"/>
    <w:rsid w:val="00E2331C"/>
    <w:rsid w:val="00E236F2"/>
    <w:rsid w:val="00E2384D"/>
    <w:rsid w:val="00E239D1"/>
    <w:rsid w:val="00E23A19"/>
    <w:rsid w:val="00E23A97"/>
    <w:rsid w:val="00E241FD"/>
    <w:rsid w:val="00E24398"/>
    <w:rsid w:val="00E244DF"/>
    <w:rsid w:val="00E2459C"/>
    <w:rsid w:val="00E245A7"/>
    <w:rsid w:val="00E246B9"/>
    <w:rsid w:val="00E24B9F"/>
    <w:rsid w:val="00E250C5"/>
    <w:rsid w:val="00E25A19"/>
    <w:rsid w:val="00E25C03"/>
    <w:rsid w:val="00E25E9F"/>
    <w:rsid w:val="00E25F81"/>
    <w:rsid w:val="00E25F9D"/>
    <w:rsid w:val="00E25FAA"/>
    <w:rsid w:val="00E263F5"/>
    <w:rsid w:val="00E26483"/>
    <w:rsid w:val="00E26727"/>
    <w:rsid w:val="00E26970"/>
    <w:rsid w:val="00E26BAF"/>
    <w:rsid w:val="00E26BED"/>
    <w:rsid w:val="00E26FCA"/>
    <w:rsid w:val="00E2728F"/>
    <w:rsid w:val="00E27292"/>
    <w:rsid w:val="00E27466"/>
    <w:rsid w:val="00E27748"/>
    <w:rsid w:val="00E2774F"/>
    <w:rsid w:val="00E27791"/>
    <w:rsid w:val="00E277FC"/>
    <w:rsid w:val="00E27A10"/>
    <w:rsid w:val="00E300D7"/>
    <w:rsid w:val="00E30288"/>
    <w:rsid w:val="00E30A66"/>
    <w:rsid w:val="00E30A8E"/>
    <w:rsid w:val="00E30DED"/>
    <w:rsid w:val="00E30EA7"/>
    <w:rsid w:val="00E30F2D"/>
    <w:rsid w:val="00E31389"/>
    <w:rsid w:val="00E31798"/>
    <w:rsid w:val="00E317B4"/>
    <w:rsid w:val="00E317D7"/>
    <w:rsid w:val="00E31802"/>
    <w:rsid w:val="00E318BA"/>
    <w:rsid w:val="00E318E5"/>
    <w:rsid w:val="00E319DB"/>
    <w:rsid w:val="00E31AFC"/>
    <w:rsid w:val="00E31B19"/>
    <w:rsid w:val="00E31D33"/>
    <w:rsid w:val="00E31DDF"/>
    <w:rsid w:val="00E31DF3"/>
    <w:rsid w:val="00E31E11"/>
    <w:rsid w:val="00E31E9E"/>
    <w:rsid w:val="00E31EFB"/>
    <w:rsid w:val="00E31F92"/>
    <w:rsid w:val="00E31FE0"/>
    <w:rsid w:val="00E3217F"/>
    <w:rsid w:val="00E32269"/>
    <w:rsid w:val="00E3250F"/>
    <w:rsid w:val="00E32CEE"/>
    <w:rsid w:val="00E32FC9"/>
    <w:rsid w:val="00E33078"/>
    <w:rsid w:val="00E339A8"/>
    <w:rsid w:val="00E33CB2"/>
    <w:rsid w:val="00E34059"/>
    <w:rsid w:val="00E3409E"/>
    <w:rsid w:val="00E340CE"/>
    <w:rsid w:val="00E341E3"/>
    <w:rsid w:val="00E34431"/>
    <w:rsid w:val="00E344BF"/>
    <w:rsid w:val="00E34598"/>
    <w:rsid w:val="00E34BDE"/>
    <w:rsid w:val="00E34D17"/>
    <w:rsid w:val="00E34F76"/>
    <w:rsid w:val="00E353C6"/>
    <w:rsid w:val="00E35656"/>
    <w:rsid w:val="00E35AD4"/>
    <w:rsid w:val="00E35D2E"/>
    <w:rsid w:val="00E35DA0"/>
    <w:rsid w:val="00E35E38"/>
    <w:rsid w:val="00E36076"/>
    <w:rsid w:val="00E365C0"/>
    <w:rsid w:val="00E36906"/>
    <w:rsid w:val="00E36974"/>
    <w:rsid w:val="00E37017"/>
    <w:rsid w:val="00E37708"/>
    <w:rsid w:val="00E37892"/>
    <w:rsid w:val="00E37898"/>
    <w:rsid w:val="00E37ABD"/>
    <w:rsid w:val="00E37B27"/>
    <w:rsid w:val="00E37BE5"/>
    <w:rsid w:val="00E37DD6"/>
    <w:rsid w:val="00E37FB4"/>
    <w:rsid w:val="00E37FBA"/>
    <w:rsid w:val="00E40378"/>
    <w:rsid w:val="00E40429"/>
    <w:rsid w:val="00E407E8"/>
    <w:rsid w:val="00E40B93"/>
    <w:rsid w:val="00E40CF8"/>
    <w:rsid w:val="00E418EB"/>
    <w:rsid w:val="00E41A27"/>
    <w:rsid w:val="00E41AB4"/>
    <w:rsid w:val="00E41D11"/>
    <w:rsid w:val="00E41F2F"/>
    <w:rsid w:val="00E423AD"/>
    <w:rsid w:val="00E42737"/>
    <w:rsid w:val="00E4277C"/>
    <w:rsid w:val="00E42B1B"/>
    <w:rsid w:val="00E432D6"/>
    <w:rsid w:val="00E43321"/>
    <w:rsid w:val="00E4381C"/>
    <w:rsid w:val="00E43961"/>
    <w:rsid w:val="00E43CF0"/>
    <w:rsid w:val="00E43E31"/>
    <w:rsid w:val="00E43F0C"/>
    <w:rsid w:val="00E44906"/>
    <w:rsid w:val="00E4590D"/>
    <w:rsid w:val="00E45A74"/>
    <w:rsid w:val="00E45C77"/>
    <w:rsid w:val="00E45DC0"/>
    <w:rsid w:val="00E45FAD"/>
    <w:rsid w:val="00E4608B"/>
    <w:rsid w:val="00E46589"/>
    <w:rsid w:val="00E46D7F"/>
    <w:rsid w:val="00E46E37"/>
    <w:rsid w:val="00E470D3"/>
    <w:rsid w:val="00E4711C"/>
    <w:rsid w:val="00E47448"/>
    <w:rsid w:val="00E47975"/>
    <w:rsid w:val="00E47B81"/>
    <w:rsid w:val="00E47C9F"/>
    <w:rsid w:val="00E47D51"/>
    <w:rsid w:val="00E47F3C"/>
    <w:rsid w:val="00E47FB2"/>
    <w:rsid w:val="00E500AF"/>
    <w:rsid w:val="00E50105"/>
    <w:rsid w:val="00E501D3"/>
    <w:rsid w:val="00E50336"/>
    <w:rsid w:val="00E50A1B"/>
    <w:rsid w:val="00E50C63"/>
    <w:rsid w:val="00E5111C"/>
    <w:rsid w:val="00E51150"/>
    <w:rsid w:val="00E511FD"/>
    <w:rsid w:val="00E51509"/>
    <w:rsid w:val="00E5160B"/>
    <w:rsid w:val="00E518AB"/>
    <w:rsid w:val="00E519D6"/>
    <w:rsid w:val="00E521D5"/>
    <w:rsid w:val="00E523EF"/>
    <w:rsid w:val="00E5251D"/>
    <w:rsid w:val="00E526A8"/>
    <w:rsid w:val="00E52964"/>
    <w:rsid w:val="00E52AA7"/>
    <w:rsid w:val="00E52B70"/>
    <w:rsid w:val="00E52D98"/>
    <w:rsid w:val="00E53061"/>
    <w:rsid w:val="00E53323"/>
    <w:rsid w:val="00E5338C"/>
    <w:rsid w:val="00E53574"/>
    <w:rsid w:val="00E53973"/>
    <w:rsid w:val="00E53A01"/>
    <w:rsid w:val="00E54139"/>
    <w:rsid w:val="00E54357"/>
    <w:rsid w:val="00E5437B"/>
    <w:rsid w:val="00E54608"/>
    <w:rsid w:val="00E546BF"/>
    <w:rsid w:val="00E546F5"/>
    <w:rsid w:val="00E5475F"/>
    <w:rsid w:val="00E54B5A"/>
    <w:rsid w:val="00E55876"/>
    <w:rsid w:val="00E558FF"/>
    <w:rsid w:val="00E55915"/>
    <w:rsid w:val="00E55E7E"/>
    <w:rsid w:val="00E55E9B"/>
    <w:rsid w:val="00E56403"/>
    <w:rsid w:val="00E564C4"/>
    <w:rsid w:val="00E5659F"/>
    <w:rsid w:val="00E567C9"/>
    <w:rsid w:val="00E56A6D"/>
    <w:rsid w:val="00E56B8D"/>
    <w:rsid w:val="00E56E26"/>
    <w:rsid w:val="00E56E3C"/>
    <w:rsid w:val="00E570E3"/>
    <w:rsid w:val="00E5796E"/>
    <w:rsid w:val="00E5797C"/>
    <w:rsid w:val="00E57E1A"/>
    <w:rsid w:val="00E60439"/>
    <w:rsid w:val="00E604C4"/>
    <w:rsid w:val="00E60809"/>
    <w:rsid w:val="00E60BD2"/>
    <w:rsid w:val="00E60C3A"/>
    <w:rsid w:val="00E60FB4"/>
    <w:rsid w:val="00E611DD"/>
    <w:rsid w:val="00E61300"/>
    <w:rsid w:val="00E61572"/>
    <w:rsid w:val="00E6181D"/>
    <w:rsid w:val="00E61936"/>
    <w:rsid w:val="00E6197E"/>
    <w:rsid w:val="00E61FD9"/>
    <w:rsid w:val="00E627DD"/>
    <w:rsid w:val="00E62CD2"/>
    <w:rsid w:val="00E62EB1"/>
    <w:rsid w:val="00E62EE6"/>
    <w:rsid w:val="00E630EC"/>
    <w:rsid w:val="00E635B9"/>
    <w:rsid w:val="00E63DE7"/>
    <w:rsid w:val="00E63F24"/>
    <w:rsid w:val="00E63F4D"/>
    <w:rsid w:val="00E64143"/>
    <w:rsid w:val="00E6426F"/>
    <w:rsid w:val="00E64331"/>
    <w:rsid w:val="00E64404"/>
    <w:rsid w:val="00E64702"/>
    <w:rsid w:val="00E6482B"/>
    <w:rsid w:val="00E64862"/>
    <w:rsid w:val="00E64B02"/>
    <w:rsid w:val="00E64B53"/>
    <w:rsid w:val="00E64E1C"/>
    <w:rsid w:val="00E64ED5"/>
    <w:rsid w:val="00E651A7"/>
    <w:rsid w:val="00E65259"/>
    <w:rsid w:val="00E6545C"/>
    <w:rsid w:val="00E65D15"/>
    <w:rsid w:val="00E66085"/>
    <w:rsid w:val="00E666CC"/>
    <w:rsid w:val="00E66726"/>
    <w:rsid w:val="00E66CD8"/>
    <w:rsid w:val="00E66EB9"/>
    <w:rsid w:val="00E67067"/>
    <w:rsid w:val="00E6755F"/>
    <w:rsid w:val="00E67802"/>
    <w:rsid w:val="00E67EE5"/>
    <w:rsid w:val="00E67F87"/>
    <w:rsid w:val="00E7013A"/>
    <w:rsid w:val="00E70D1D"/>
    <w:rsid w:val="00E713D4"/>
    <w:rsid w:val="00E7161B"/>
    <w:rsid w:val="00E71760"/>
    <w:rsid w:val="00E71863"/>
    <w:rsid w:val="00E7206D"/>
    <w:rsid w:val="00E724E4"/>
    <w:rsid w:val="00E724F0"/>
    <w:rsid w:val="00E729BC"/>
    <w:rsid w:val="00E72A01"/>
    <w:rsid w:val="00E72B0B"/>
    <w:rsid w:val="00E72C5B"/>
    <w:rsid w:val="00E72C6B"/>
    <w:rsid w:val="00E7324C"/>
    <w:rsid w:val="00E7366E"/>
    <w:rsid w:val="00E73710"/>
    <w:rsid w:val="00E73AB7"/>
    <w:rsid w:val="00E73E0B"/>
    <w:rsid w:val="00E747A1"/>
    <w:rsid w:val="00E749AA"/>
    <w:rsid w:val="00E74CBD"/>
    <w:rsid w:val="00E74E2F"/>
    <w:rsid w:val="00E74F5D"/>
    <w:rsid w:val="00E75093"/>
    <w:rsid w:val="00E754EF"/>
    <w:rsid w:val="00E756E5"/>
    <w:rsid w:val="00E76034"/>
    <w:rsid w:val="00E765A8"/>
    <w:rsid w:val="00E76A43"/>
    <w:rsid w:val="00E76A6D"/>
    <w:rsid w:val="00E76B17"/>
    <w:rsid w:val="00E772AC"/>
    <w:rsid w:val="00E773DE"/>
    <w:rsid w:val="00E7743F"/>
    <w:rsid w:val="00E776A7"/>
    <w:rsid w:val="00E77798"/>
    <w:rsid w:val="00E777DE"/>
    <w:rsid w:val="00E77B37"/>
    <w:rsid w:val="00E77BAB"/>
    <w:rsid w:val="00E77CD7"/>
    <w:rsid w:val="00E77D63"/>
    <w:rsid w:val="00E77E18"/>
    <w:rsid w:val="00E77F1E"/>
    <w:rsid w:val="00E8016B"/>
    <w:rsid w:val="00E80440"/>
    <w:rsid w:val="00E804D9"/>
    <w:rsid w:val="00E8056C"/>
    <w:rsid w:val="00E807E3"/>
    <w:rsid w:val="00E80ABF"/>
    <w:rsid w:val="00E80AEE"/>
    <w:rsid w:val="00E80EEC"/>
    <w:rsid w:val="00E80FCC"/>
    <w:rsid w:val="00E811E2"/>
    <w:rsid w:val="00E81718"/>
    <w:rsid w:val="00E81729"/>
    <w:rsid w:val="00E817E0"/>
    <w:rsid w:val="00E81B98"/>
    <w:rsid w:val="00E81D44"/>
    <w:rsid w:val="00E81D53"/>
    <w:rsid w:val="00E81F62"/>
    <w:rsid w:val="00E82826"/>
    <w:rsid w:val="00E8292F"/>
    <w:rsid w:val="00E8293C"/>
    <w:rsid w:val="00E8296C"/>
    <w:rsid w:val="00E82A83"/>
    <w:rsid w:val="00E82EE4"/>
    <w:rsid w:val="00E831E7"/>
    <w:rsid w:val="00E832D6"/>
    <w:rsid w:val="00E834AB"/>
    <w:rsid w:val="00E83691"/>
    <w:rsid w:val="00E836EC"/>
    <w:rsid w:val="00E837BD"/>
    <w:rsid w:val="00E8394F"/>
    <w:rsid w:val="00E839B6"/>
    <w:rsid w:val="00E83CC1"/>
    <w:rsid w:val="00E83DA4"/>
    <w:rsid w:val="00E83E54"/>
    <w:rsid w:val="00E83EBC"/>
    <w:rsid w:val="00E842A0"/>
    <w:rsid w:val="00E843B5"/>
    <w:rsid w:val="00E844A9"/>
    <w:rsid w:val="00E844CB"/>
    <w:rsid w:val="00E84881"/>
    <w:rsid w:val="00E84892"/>
    <w:rsid w:val="00E84A3B"/>
    <w:rsid w:val="00E84ABD"/>
    <w:rsid w:val="00E84D8A"/>
    <w:rsid w:val="00E84EC0"/>
    <w:rsid w:val="00E85307"/>
    <w:rsid w:val="00E853F8"/>
    <w:rsid w:val="00E85B0A"/>
    <w:rsid w:val="00E85C2F"/>
    <w:rsid w:val="00E867AD"/>
    <w:rsid w:val="00E869ED"/>
    <w:rsid w:val="00E86ECB"/>
    <w:rsid w:val="00E87224"/>
    <w:rsid w:val="00E87230"/>
    <w:rsid w:val="00E87266"/>
    <w:rsid w:val="00E87742"/>
    <w:rsid w:val="00E87C5B"/>
    <w:rsid w:val="00E87F44"/>
    <w:rsid w:val="00E8B3D4"/>
    <w:rsid w:val="00E900E0"/>
    <w:rsid w:val="00E907E4"/>
    <w:rsid w:val="00E909AF"/>
    <w:rsid w:val="00E90A24"/>
    <w:rsid w:val="00E90C34"/>
    <w:rsid w:val="00E90EED"/>
    <w:rsid w:val="00E90F33"/>
    <w:rsid w:val="00E914A4"/>
    <w:rsid w:val="00E915B5"/>
    <w:rsid w:val="00E915FC"/>
    <w:rsid w:val="00E919AC"/>
    <w:rsid w:val="00E91A3E"/>
    <w:rsid w:val="00E91B9A"/>
    <w:rsid w:val="00E91F34"/>
    <w:rsid w:val="00E920C3"/>
    <w:rsid w:val="00E925C4"/>
    <w:rsid w:val="00E927CD"/>
    <w:rsid w:val="00E929BB"/>
    <w:rsid w:val="00E92A4F"/>
    <w:rsid w:val="00E9321C"/>
    <w:rsid w:val="00E93499"/>
    <w:rsid w:val="00E9369A"/>
    <w:rsid w:val="00E938A2"/>
    <w:rsid w:val="00E93CB3"/>
    <w:rsid w:val="00E93CC6"/>
    <w:rsid w:val="00E93D7B"/>
    <w:rsid w:val="00E93E36"/>
    <w:rsid w:val="00E9419A"/>
    <w:rsid w:val="00E946A6"/>
    <w:rsid w:val="00E947E4"/>
    <w:rsid w:val="00E9480A"/>
    <w:rsid w:val="00E9481B"/>
    <w:rsid w:val="00E94D33"/>
    <w:rsid w:val="00E94D93"/>
    <w:rsid w:val="00E95622"/>
    <w:rsid w:val="00E9583E"/>
    <w:rsid w:val="00E958AF"/>
    <w:rsid w:val="00E959A2"/>
    <w:rsid w:val="00E9616B"/>
    <w:rsid w:val="00E96456"/>
    <w:rsid w:val="00E96606"/>
    <w:rsid w:val="00E96621"/>
    <w:rsid w:val="00E96A29"/>
    <w:rsid w:val="00E96B28"/>
    <w:rsid w:val="00E96B37"/>
    <w:rsid w:val="00E96FE6"/>
    <w:rsid w:val="00E9716F"/>
    <w:rsid w:val="00E973A1"/>
    <w:rsid w:val="00E976E7"/>
    <w:rsid w:val="00E9785A"/>
    <w:rsid w:val="00E979CC"/>
    <w:rsid w:val="00E97DA3"/>
    <w:rsid w:val="00E97E8E"/>
    <w:rsid w:val="00E97F3F"/>
    <w:rsid w:val="00EA0015"/>
    <w:rsid w:val="00EA0240"/>
    <w:rsid w:val="00EA03E4"/>
    <w:rsid w:val="00EA0417"/>
    <w:rsid w:val="00EA0B94"/>
    <w:rsid w:val="00EA0F54"/>
    <w:rsid w:val="00EA0F89"/>
    <w:rsid w:val="00EA1059"/>
    <w:rsid w:val="00EA106C"/>
    <w:rsid w:val="00EA142B"/>
    <w:rsid w:val="00EA15A9"/>
    <w:rsid w:val="00EA1748"/>
    <w:rsid w:val="00EA1B34"/>
    <w:rsid w:val="00EA1BBC"/>
    <w:rsid w:val="00EA1D43"/>
    <w:rsid w:val="00EA206C"/>
    <w:rsid w:val="00EA241C"/>
    <w:rsid w:val="00EA282C"/>
    <w:rsid w:val="00EA2987"/>
    <w:rsid w:val="00EA2EBE"/>
    <w:rsid w:val="00EA2F1A"/>
    <w:rsid w:val="00EA311B"/>
    <w:rsid w:val="00EA34BE"/>
    <w:rsid w:val="00EA3531"/>
    <w:rsid w:val="00EA35FB"/>
    <w:rsid w:val="00EA3C28"/>
    <w:rsid w:val="00EA3E78"/>
    <w:rsid w:val="00EA3F78"/>
    <w:rsid w:val="00EA3FF5"/>
    <w:rsid w:val="00EA4281"/>
    <w:rsid w:val="00EA43D6"/>
    <w:rsid w:val="00EA49DE"/>
    <w:rsid w:val="00EA4A0E"/>
    <w:rsid w:val="00EA4ABB"/>
    <w:rsid w:val="00EA4C04"/>
    <w:rsid w:val="00EA4DBD"/>
    <w:rsid w:val="00EA4EC9"/>
    <w:rsid w:val="00EA557D"/>
    <w:rsid w:val="00EA562B"/>
    <w:rsid w:val="00EA568E"/>
    <w:rsid w:val="00EA585F"/>
    <w:rsid w:val="00EA5980"/>
    <w:rsid w:val="00EA5BB9"/>
    <w:rsid w:val="00EA5BED"/>
    <w:rsid w:val="00EA5CB2"/>
    <w:rsid w:val="00EA5DC9"/>
    <w:rsid w:val="00EA5DD5"/>
    <w:rsid w:val="00EA5E0F"/>
    <w:rsid w:val="00EA5F7F"/>
    <w:rsid w:val="00EA6129"/>
    <w:rsid w:val="00EA61A9"/>
    <w:rsid w:val="00EA61D9"/>
    <w:rsid w:val="00EA62A1"/>
    <w:rsid w:val="00EA6B30"/>
    <w:rsid w:val="00EA6C4E"/>
    <w:rsid w:val="00EA6C5E"/>
    <w:rsid w:val="00EA6F1B"/>
    <w:rsid w:val="00EA6FE4"/>
    <w:rsid w:val="00EA7025"/>
    <w:rsid w:val="00EA76AC"/>
    <w:rsid w:val="00EA76F6"/>
    <w:rsid w:val="00EA798D"/>
    <w:rsid w:val="00EA7C0C"/>
    <w:rsid w:val="00EA7E8B"/>
    <w:rsid w:val="00EA7F4C"/>
    <w:rsid w:val="00EB037C"/>
    <w:rsid w:val="00EB0948"/>
    <w:rsid w:val="00EB16FA"/>
    <w:rsid w:val="00EB1816"/>
    <w:rsid w:val="00EB197C"/>
    <w:rsid w:val="00EB1BDD"/>
    <w:rsid w:val="00EB1BFB"/>
    <w:rsid w:val="00EB1D47"/>
    <w:rsid w:val="00EB1DB0"/>
    <w:rsid w:val="00EB1FE0"/>
    <w:rsid w:val="00EB2146"/>
    <w:rsid w:val="00EB2317"/>
    <w:rsid w:val="00EB252C"/>
    <w:rsid w:val="00EB26C6"/>
    <w:rsid w:val="00EB279B"/>
    <w:rsid w:val="00EB2888"/>
    <w:rsid w:val="00EB28A8"/>
    <w:rsid w:val="00EB2ABB"/>
    <w:rsid w:val="00EB2B18"/>
    <w:rsid w:val="00EB2EB1"/>
    <w:rsid w:val="00EB2F70"/>
    <w:rsid w:val="00EB33E2"/>
    <w:rsid w:val="00EB349B"/>
    <w:rsid w:val="00EB37E4"/>
    <w:rsid w:val="00EB3834"/>
    <w:rsid w:val="00EB3F13"/>
    <w:rsid w:val="00EB4D53"/>
    <w:rsid w:val="00EB4F83"/>
    <w:rsid w:val="00EB519E"/>
    <w:rsid w:val="00EB5211"/>
    <w:rsid w:val="00EB584C"/>
    <w:rsid w:val="00EB5863"/>
    <w:rsid w:val="00EB58BD"/>
    <w:rsid w:val="00EB5910"/>
    <w:rsid w:val="00EB5C41"/>
    <w:rsid w:val="00EB5D88"/>
    <w:rsid w:val="00EB5EBB"/>
    <w:rsid w:val="00EB68D6"/>
    <w:rsid w:val="00EB6B8D"/>
    <w:rsid w:val="00EB6C3E"/>
    <w:rsid w:val="00EB6D14"/>
    <w:rsid w:val="00EB6DD4"/>
    <w:rsid w:val="00EB703A"/>
    <w:rsid w:val="00EB7255"/>
    <w:rsid w:val="00EB7277"/>
    <w:rsid w:val="00EB72B7"/>
    <w:rsid w:val="00EB7307"/>
    <w:rsid w:val="00EB733F"/>
    <w:rsid w:val="00EB74FE"/>
    <w:rsid w:val="00EB772D"/>
    <w:rsid w:val="00EB79AC"/>
    <w:rsid w:val="00EB7F03"/>
    <w:rsid w:val="00EC0228"/>
    <w:rsid w:val="00EC04D3"/>
    <w:rsid w:val="00EC06D6"/>
    <w:rsid w:val="00EC0901"/>
    <w:rsid w:val="00EC0902"/>
    <w:rsid w:val="00EC097E"/>
    <w:rsid w:val="00EC0AA5"/>
    <w:rsid w:val="00EC0E4B"/>
    <w:rsid w:val="00EC0FA5"/>
    <w:rsid w:val="00EC10FC"/>
    <w:rsid w:val="00EC1309"/>
    <w:rsid w:val="00EC1365"/>
    <w:rsid w:val="00EC1424"/>
    <w:rsid w:val="00EC142A"/>
    <w:rsid w:val="00EC1466"/>
    <w:rsid w:val="00EC14B0"/>
    <w:rsid w:val="00EC1B86"/>
    <w:rsid w:val="00EC1CB2"/>
    <w:rsid w:val="00EC1CEA"/>
    <w:rsid w:val="00EC204E"/>
    <w:rsid w:val="00EC23C1"/>
    <w:rsid w:val="00EC23DA"/>
    <w:rsid w:val="00EC249E"/>
    <w:rsid w:val="00EC2BA9"/>
    <w:rsid w:val="00EC2CFF"/>
    <w:rsid w:val="00EC2DFB"/>
    <w:rsid w:val="00EC345C"/>
    <w:rsid w:val="00EC37AB"/>
    <w:rsid w:val="00EC37CA"/>
    <w:rsid w:val="00EC37EE"/>
    <w:rsid w:val="00EC3861"/>
    <w:rsid w:val="00EC3903"/>
    <w:rsid w:val="00EC4432"/>
    <w:rsid w:val="00EC48A4"/>
    <w:rsid w:val="00EC4904"/>
    <w:rsid w:val="00EC4C75"/>
    <w:rsid w:val="00EC4D8A"/>
    <w:rsid w:val="00EC4DF6"/>
    <w:rsid w:val="00EC5156"/>
    <w:rsid w:val="00EC51E1"/>
    <w:rsid w:val="00EC53E1"/>
    <w:rsid w:val="00EC5466"/>
    <w:rsid w:val="00EC5496"/>
    <w:rsid w:val="00EC55D8"/>
    <w:rsid w:val="00EC5658"/>
    <w:rsid w:val="00EC5C4F"/>
    <w:rsid w:val="00EC5C50"/>
    <w:rsid w:val="00EC5E61"/>
    <w:rsid w:val="00EC5F2F"/>
    <w:rsid w:val="00EC5F62"/>
    <w:rsid w:val="00EC5FCA"/>
    <w:rsid w:val="00EC62EE"/>
    <w:rsid w:val="00EC651E"/>
    <w:rsid w:val="00EC65E5"/>
    <w:rsid w:val="00EC6657"/>
    <w:rsid w:val="00EC692E"/>
    <w:rsid w:val="00EC6B6B"/>
    <w:rsid w:val="00EC6FB0"/>
    <w:rsid w:val="00EC7365"/>
    <w:rsid w:val="00EC7374"/>
    <w:rsid w:val="00EC745E"/>
    <w:rsid w:val="00EC775C"/>
    <w:rsid w:val="00EC7A45"/>
    <w:rsid w:val="00EC7C5D"/>
    <w:rsid w:val="00EC7D0C"/>
    <w:rsid w:val="00EC7EAF"/>
    <w:rsid w:val="00EC7EB5"/>
    <w:rsid w:val="00ED01E5"/>
    <w:rsid w:val="00ED04DE"/>
    <w:rsid w:val="00ED0527"/>
    <w:rsid w:val="00ED07CB"/>
    <w:rsid w:val="00ED0954"/>
    <w:rsid w:val="00ED1232"/>
    <w:rsid w:val="00ED1327"/>
    <w:rsid w:val="00ED16F5"/>
    <w:rsid w:val="00ED188E"/>
    <w:rsid w:val="00ED1BEB"/>
    <w:rsid w:val="00ED1DCC"/>
    <w:rsid w:val="00ED1E9F"/>
    <w:rsid w:val="00ED213E"/>
    <w:rsid w:val="00ED2415"/>
    <w:rsid w:val="00ED27C3"/>
    <w:rsid w:val="00ED28B8"/>
    <w:rsid w:val="00ED2A61"/>
    <w:rsid w:val="00ED2AE2"/>
    <w:rsid w:val="00ED2C5A"/>
    <w:rsid w:val="00ED2C8E"/>
    <w:rsid w:val="00ED3276"/>
    <w:rsid w:val="00ED33AE"/>
    <w:rsid w:val="00ED3564"/>
    <w:rsid w:val="00ED3775"/>
    <w:rsid w:val="00ED385D"/>
    <w:rsid w:val="00ED3884"/>
    <w:rsid w:val="00ED3964"/>
    <w:rsid w:val="00ED3ADF"/>
    <w:rsid w:val="00ED3B11"/>
    <w:rsid w:val="00ED3BAB"/>
    <w:rsid w:val="00ED3F1A"/>
    <w:rsid w:val="00ED4113"/>
    <w:rsid w:val="00ED42E2"/>
    <w:rsid w:val="00ED42F2"/>
    <w:rsid w:val="00ED44F8"/>
    <w:rsid w:val="00ED4982"/>
    <w:rsid w:val="00ED4A6D"/>
    <w:rsid w:val="00ED5B0C"/>
    <w:rsid w:val="00ED5BAA"/>
    <w:rsid w:val="00ED5DAF"/>
    <w:rsid w:val="00ED5F73"/>
    <w:rsid w:val="00ED61D0"/>
    <w:rsid w:val="00ED6268"/>
    <w:rsid w:val="00ED68E9"/>
    <w:rsid w:val="00ED6A6D"/>
    <w:rsid w:val="00ED6D4A"/>
    <w:rsid w:val="00ED6D5A"/>
    <w:rsid w:val="00ED6ED6"/>
    <w:rsid w:val="00ED6F9D"/>
    <w:rsid w:val="00ED721A"/>
    <w:rsid w:val="00ED734E"/>
    <w:rsid w:val="00ED738C"/>
    <w:rsid w:val="00ED7596"/>
    <w:rsid w:val="00ED770C"/>
    <w:rsid w:val="00ED7918"/>
    <w:rsid w:val="00ED7F3E"/>
    <w:rsid w:val="00ED7FD3"/>
    <w:rsid w:val="00EE0229"/>
    <w:rsid w:val="00EE05BF"/>
    <w:rsid w:val="00EE0603"/>
    <w:rsid w:val="00EE07F9"/>
    <w:rsid w:val="00EE09D0"/>
    <w:rsid w:val="00EE0E5D"/>
    <w:rsid w:val="00EE11C2"/>
    <w:rsid w:val="00EE16D5"/>
    <w:rsid w:val="00EE1C1A"/>
    <w:rsid w:val="00EE1DA7"/>
    <w:rsid w:val="00EE276E"/>
    <w:rsid w:val="00EE2934"/>
    <w:rsid w:val="00EE29E1"/>
    <w:rsid w:val="00EE2A61"/>
    <w:rsid w:val="00EE2B52"/>
    <w:rsid w:val="00EE2BE6"/>
    <w:rsid w:val="00EE31B8"/>
    <w:rsid w:val="00EE3663"/>
    <w:rsid w:val="00EE3B83"/>
    <w:rsid w:val="00EE3CCD"/>
    <w:rsid w:val="00EE4127"/>
    <w:rsid w:val="00EE41C4"/>
    <w:rsid w:val="00EE421C"/>
    <w:rsid w:val="00EE43FE"/>
    <w:rsid w:val="00EE4568"/>
    <w:rsid w:val="00EE4A46"/>
    <w:rsid w:val="00EE4B6B"/>
    <w:rsid w:val="00EE514A"/>
    <w:rsid w:val="00EE51D3"/>
    <w:rsid w:val="00EE55AF"/>
    <w:rsid w:val="00EE5630"/>
    <w:rsid w:val="00EE57F8"/>
    <w:rsid w:val="00EE5A27"/>
    <w:rsid w:val="00EE5F88"/>
    <w:rsid w:val="00EE6237"/>
    <w:rsid w:val="00EE62F1"/>
    <w:rsid w:val="00EE6419"/>
    <w:rsid w:val="00EE647F"/>
    <w:rsid w:val="00EE6785"/>
    <w:rsid w:val="00EE67FB"/>
    <w:rsid w:val="00EE6B4A"/>
    <w:rsid w:val="00EE6B71"/>
    <w:rsid w:val="00EE6CC6"/>
    <w:rsid w:val="00EE6E77"/>
    <w:rsid w:val="00EE7168"/>
    <w:rsid w:val="00EE71B3"/>
    <w:rsid w:val="00EE7213"/>
    <w:rsid w:val="00EE7597"/>
    <w:rsid w:val="00EE76A9"/>
    <w:rsid w:val="00EE799E"/>
    <w:rsid w:val="00EE7B43"/>
    <w:rsid w:val="00EE7CA8"/>
    <w:rsid w:val="00EE7D30"/>
    <w:rsid w:val="00EE7FA7"/>
    <w:rsid w:val="00EF0179"/>
    <w:rsid w:val="00EF0322"/>
    <w:rsid w:val="00EF041B"/>
    <w:rsid w:val="00EF0468"/>
    <w:rsid w:val="00EF0576"/>
    <w:rsid w:val="00EF07FF"/>
    <w:rsid w:val="00EF082D"/>
    <w:rsid w:val="00EF0870"/>
    <w:rsid w:val="00EF0B76"/>
    <w:rsid w:val="00EF0C33"/>
    <w:rsid w:val="00EF1093"/>
    <w:rsid w:val="00EF1276"/>
    <w:rsid w:val="00EF158A"/>
    <w:rsid w:val="00EF1ED6"/>
    <w:rsid w:val="00EF1FCB"/>
    <w:rsid w:val="00EF21C3"/>
    <w:rsid w:val="00EF25D9"/>
    <w:rsid w:val="00EF2BC5"/>
    <w:rsid w:val="00EF2C14"/>
    <w:rsid w:val="00EF2DC3"/>
    <w:rsid w:val="00EF2E6B"/>
    <w:rsid w:val="00EF2EF8"/>
    <w:rsid w:val="00EF2F50"/>
    <w:rsid w:val="00EF3133"/>
    <w:rsid w:val="00EF3554"/>
    <w:rsid w:val="00EF3C0A"/>
    <w:rsid w:val="00EF4099"/>
    <w:rsid w:val="00EF425B"/>
    <w:rsid w:val="00EF431E"/>
    <w:rsid w:val="00EF43B4"/>
    <w:rsid w:val="00EF44CD"/>
    <w:rsid w:val="00EF450D"/>
    <w:rsid w:val="00EF47C9"/>
    <w:rsid w:val="00EF4ADB"/>
    <w:rsid w:val="00EF4DC7"/>
    <w:rsid w:val="00EF4FEE"/>
    <w:rsid w:val="00EF515B"/>
    <w:rsid w:val="00EF516D"/>
    <w:rsid w:val="00EF52F4"/>
    <w:rsid w:val="00EF5391"/>
    <w:rsid w:val="00EF54D1"/>
    <w:rsid w:val="00EF56B7"/>
    <w:rsid w:val="00EF58ED"/>
    <w:rsid w:val="00EF5A01"/>
    <w:rsid w:val="00EF5D01"/>
    <w:rsid w:val="00EF5D61"/>
    <w:rsid w:val="00EF609C"/>
    <w:rsid w:val="00EF60BE"/>
    <w:rsid w:val="00EF62BB"/>
    <w:rsid w:val="00EF6526"/>
    <w:rsid w:val="00EF67BB"/>
    <w:rsid w:val="00EF6883"/>
    <w:rsid w:val="00EF6A05"/>
    <w:rsid w:val="00EF6A3A"/>
    <w:rsid w:val="00EF6DE4"/>
    <w:rsid w:val="00EF6DEE"/>
    <w:rsid w:val="00EF712F"/>
    <w:rsid w:val="00EF7195"/>
    <w:rsid w:val="00EF72F9"/>
    <w:rsid w:val="00EF74FB"/>
    <w:rsid w:val="00EF79B0"/>
    <w:rsid w:val="00EF7D9D"/>
    <w:rsid w:val="00EF7EB4"/>
    <w:rsid w:val="00F0021E"/>
    <w:rsid w:val="00F0030E"/>
    <w:rsid w:val="00F00542"/>
    <w:rsid w:val="00F00662"/>
    <w:rsid w:val="00F006F1"/>
    <w:rsid w:val="00F009A5"/>
    <w:rsid w:val="00F00C50"/>
    <w:rsid w:val="00F00CD1"/>
    <w:rsid w:val="00F0121F"/>
    <w:rsid w:val="00F01655"/>
    <w:rsid w:val="00F01AB3"/>
    <w:rsid w:val="00F01E41"/>
    <w:rsid w:val="00F01E6B"/>
    <w:rsid w:val="00F023E2"/>
    <w:rsid w:val="00F0241C"/>
    <w:rsid w:val="00F031EE"/>
    <w:rsid w:val="00F0331E"/>
    <w:rsid w:val="00F036FF"/>
    <w:rsid w:val="00F03784"/>
    <w:rsid w:val="00F0379A"/>
    <w:rsid w:val="00F03922"/>
    <w:rsid w:val="00F03ACB"/>
    <w:rsid w:val="00F03C51"/>
    <w:rsid w:val="00F03DF4"/>
    <w:rsid w:val="00F04405"/>
    <w:rsid w:val="00F044E1"/>
    <w:rsid w:val="00F0473A"/>
    <w:rsid w:val="00F047E5"/>
    <w:rsid w:val="00F049B5"/>
    <w:rsid w:val="00F056BD"/>
    <w:rsid w:val="00F05759"/>
    <w:rsid w:val="00F05A25"/>
    <w:rsid w:val="00F05E2F"/>
    <w:rsid w:val="00F05EB9"/>
    <w:rsid w:val="00F062B5"/>
    <w:rsid w:val="00F064EC"/>
    <w:rsid w:val="00F06698"/>
    <w:rsid w:val="00F067ED"/>
    <w:rsid w:val="00F06937"/>
    <w:rsid w:val="00F069A4"/>
    <w:rsid w:val="00F06A62"/>
    <w:rsid w:val="00F06F09"/>
    <w:rsid w:val="00F070FC"/>
    <w:rsid w:val="00F07260"/>
    <w:rsid w:val="00F073C2"/>
    <w:rsid w:val="00F07410"/>
    <w:rsid w:val="00F07601"/>
    <w:rsid w:val="00F076A9"/>
    <w:rsid w:val="00F0780D"/>
    <w:rsid w:val="00F07830"/>
    <w:rsid w:val="00F07E40"/>
    <w:rsid w:val="00F07F39"/>
    <w:rsid w:val="00F10288"/>
    <w:rsid w:val="00F1047D"/>
    <w:rsid w:val="00F105ED"/>
    <w:rsid w:val="00F10AE4"/>
    <w:rsid w:val="00F10CB9"/>
    <w:rsid w:val="00F10EA4"/>
    <w:rsid w:val="00F110CD"/>
    <w:rsid w:val="00F110D5"/>
    <w:rsid w:val="00F111BC"/>
    <w:rsid w:val="00F1162E"/>
    <w:rsid w:val="00F11A19"/>
    <w:rsid w:val="00F11C36"/>
    <w:rsid w:val="00F12311"/>
    <w:rsid w:val="00F12351"/>
    <w:rsid w:val="00F123E4"/>
    <w:rsid w:val="00F12624"/>
    <w:rsid w:val="00F126F8"/>
    <w:rsid w:val="00F12A39"/>
    <w:rsid w:val="00F12C39"/>
    <w:rsid w:val="00F132D1"/>
    <w:rsid w:val="00F13365"/>
    <w:rsid w:val="00F1353B"/>
    <w:rsid w:val="00F13769"/>
    <w:rsid w:val="00F13A3D"/>
    <w:rsid w:val="00F142EE"/>
    <w:rsid w:val="00F14435"/>
    <w:rsid w:val="00F1445F"/>
    <w:rsid w:val="00F14868"/>
    <w:rsid w:val="00F14A34"/>
    <w:rsid w:val="00F14A6C"/>
    <w:rsid w:val="00F14FE2"/>
    <w:rsid w:val="00F150BB"/>
    <w:rsid w:val="00F1514C"/>
    <w:rsid w:val="00F15193"/>
    <w:rsid w:val="00F15270"/>
    <w:rsid w:val="00F15666"/>
    <w:rsid w:val="00F15AC5"/>
    <w:rsid w:val="00F15C6E"/>
    <w:rsid w:val="00F15D83"/>
    <w:rsid w:val="00F160D3"/>
    <w:rsid w:val="00F164F3"/>
    <w:rsid w:val="00F16739"/>
    <w:rsid w:val="00F168AC"/>
    <w:rsid w:val="00F16C50"/>
    <w:rsid w:val="00F16DE2"/>
    <w:rsid w:val="00F171F6"/>
    <w:rsid w:val="00F17784"/>
    <w:rsid w:val="00F17EE9"/>
    <w:rsid w:val="00F204B9"/>
    <w:rsid w:val="00F2052B"/>
    <w:rsid w:val="00F207DA"/>
    <w:rsid w:val="00F2086A"/>
    <w:rsid w:val="00F209F9"/>
    <w:rsid w:val="00F20B8C"/>
    <w:rsid w:val="00F20CE2"/>
    <w:rsid w:val="00F20E4C"/>
    <w:rsid w:val="00F211EC"/>
    <w:rsid w:val="00F21C37"/>
    <w:rsid w:val="00F21F0A"/>
    <w:rsid w:val="00F22183"/>
    <w:rsid w:val="00F2221E"/>
    <w:rsid w:val="00F2260F"/>
    <w:rsid w:val="00F2261A"/>
    <w:rsid w:val="00F22AC4"/>
    <w:rsid w:val="00F22ACC"/>
    <w:rsid w:val="00F22CB1"/>
    <w:rsid w:val="00F23243"/>
    <w:rsid w:val="00F2332A"/>
    <w:rsid w:val="00F233F9"/>
    <w:rsid w:val="00F235CB"/>
    <w:rsid w:val="00F237BE"/>
    <w:rsid w:val="00F239C6"/>
    <w:rsid w:val="00F23C09"/>
    <w:rsid w:val="00F23FC2"/>
    <w:rsid w:val="00F242AD"/>
    <w:rsid w:val="00F242B8"/>
    <w:rsid w:val="00F2473F"/>
    <w:rsid w:val="00F2479E"/>
    <w:rsid w:val="00F247F2"/>
    <w:rsid w:val="00F24E5F"/>
    <w:rsid w:val="00F2518F"/>
    <w:rsid w:val="00F25235"/>
    <w:rsid w:val="00F252A8"/>
    <w:rsid w:val="00F255D9"/>
    <w:rsid w:val="00F2562C"/>
    <w:rsid w:val="00F25FD0"/>
    <w:rsid w:val="00F2618C"/>
    <w:rsid w:val="00F262E4"/>
    <w:rsid w:val="00F26328"/>
    <w:rsid w:val="00F264A5"/>
    <w:rsid w:val="00F26541"/>
    <w:rsid w:val="00F265F7"/>
    <w:rsid w:val="00F266FF"/>
    <w:rsid w:val="00F26B57"/>
    <w:rsid w:val="00F26C96"/>
    <w:rsid w:val="00F27211"/>
    <w:rsid w:val="00F272E1"/>
    <w:rsid w:val="00F27589"/>
    <w:rsid w:val="00F2763A"/>
    <w:rsid w:val="00F276E0"/>
    <w:rsid w:val="00F27E4D"/>
    <w:rsid w:val="00F27EDE"/>
    <w:rsid w:val="00F27FA6"/>
    <w:rsid w:val="00F3016A"/>
    <w:rsid w:val="00F304B5"/>
    <w:rsid w:val="00F30570"/>
    <w:rsid w:val="00F30B5C"/>
    <w:rsid w:val="00F30EAB"/>
    <w:rsid w:val="00F310FF"/>
    <w:rsid w:val="00F3132A"/>
    <w:rsid w:val="00F31638"/>
    <w:rsid w:val="00F317A2"/>
    <w:rsid w:val="00F31AB9"/>
    <w:rsid w:val="00F31D56"/>
    <w:rsid w:val="00F31EDA"/>
    <w:rsid w:val="00F320F1"/>
    <w:rsid w:val="00F32245"/>
    <w:rsid w:val="00F32298"/>
    <w:rsid w:val="00F327DD"/>
    <w:rsid w:val="00F3283D"/>
    <w:rsid w:val="00F32A7A"/>
    <w:rsid w:val="00F32ED7"/>
    <w:rsid w:val="00F3322B"/>
    <w:rsid w:val="00F332E6"/>
    <w:rsid w:val="00F3358E"/>
    <w:rsid w:val="00F33983"/>
    <w:rsid w:val="00F33DC8"/>
    <w:rsid w:val="00F33E10"/>
    <w:rsid w:val="00F34038"/>
    <w:rsid w:val="00F34444"/>
    <w:rsid w:val="00F34742"/>
    <w:rsid w:val="00F347B5"/>
    <w:rsid w:val="00F348C4"/>
    <w:rsid w:val="00F34A46"/>
    <w:rsid w:val="00F34B41"/>
    <w:rsid w:val="00F34DC9"/>
    <w:rsid w:val="00F35341"/>
    <w:rsid w:val="00F35516"/>
    <w:rsid w:val="00F35E2B"/>
    <w:rsid w:val="00F35E78"/>
    <w:rsid w:val="00F360A9"/>
    <w:rsid w:val="00F360EF"/>
    <w:rsid w:val="00F36469"/>
    <w:rsid w:val="00F36743"/>
    <w:rsid w:val="00F36951"/>
    <w:rsid w:val="00F36CDC"/>
    <w:rsid w:val="00F36E07"/>
    <w:rsid w:val="00F36FDE"/>
    <w:rsid w:val="00F374AB"/>
    <w:rsid w:val="00F37828"/>
    <w:rsid w:val="00F37867"/>
    <w:rsid w:val="00F378F1"/>
    <w:rsid w:val="00F37BC9"/>
    <w:rsid w:val="00F37C31"/>
    <w:rsid w:val="00F37EF2"/>
    <w:rsid w:val="00F37F86"/>
    <w:rsid w:val="00F37FE5"/>
    <w:rsid w:val="00F401AA"/>
    <w:rsid w:val="00F403A1"/>
    <w:rsid w:val="00F403DB"/>
    <w:rsid w:val="00F40638"/>
    <w:rsid w:val="00F4065A"/>
    <w:rsid w:val="00F40C66"/>
    <w:rsid w:val="00F40F1E"/>
    <w:rsid w:val="00F40FC0"/>
    <w:rsid w:val="00F4106A"/>
    <w:rsid w:val="00F42048"/>
    <w:rsid w:val="00F42493"/>
    <w:rsid w:val="00F425D2"/>
    <w:rsid w:val="00F4275C"/>
    <w:rsid w:val="00F427E5"/>
    <w:rsid w:val="00F42A7E"/>
    <w:rsid w:val="00F42E34"/>
    <w:rsid w:val="00F432B9"/>
    <w:rsid w:val="00F43428"/>
    <w:rsid w:val="00F434B2"/>
    <w:rsid w:val="00F434BF"/>
    <w:rsid w:val="00F43894"/>
    <w:rsid w:val="00F43B82"/>
    <w:rsid w:val="00F43B96"/>
    <w:rsid w:val="00F43EDA"/>
    <w:rsid w:val="00F43FAE"/>
    <w:rsid w:val="00F43FD4"/>
    <w:rsid w:val="00F4414F"/>
    <w:rsid w:val="00F445D5"/>
    <w:rsid w:val="00F44731"/>
    <w:rsid w:val="00F447BB"/>
    <w:rsid w:val="00F44A62"/>
    <w:rsid w:val="00F45323"/>
    <w:rsid w:val="00F45332"/>
    <w:rsid w:val="00F453F0"/>
    <w:rsid w:val="00F45693"/>
    <w:rsid w:val="00F45960"/>
    <w:rsid w:val="00F45EC8"/>
    <w:rsid w:val="00F460B4"/>
    <w:rsid w:val="00F4638F"/>
    <w:rsid w:val="00F4692F"/>
    <w:rsid w:val="00F46B43"/>
    <w:rsid w:val="00F46CC3"/>
    <w:rsid w:val="00F46DC0"/>
    <w:rsid w:val="00F46FA2"/>
    <w:rsid w:val="00F47008"/>
    <w:rsid w:val="00F47391"/>
    <w:rsid w:val="00F4769A"/>
    <w:rsid w:val="00F4790F"/>
    <w:rsid w:val="00F47B50"/>
    <w:rsid w:val="00F47CF3"/>
    <w:rsid w:val="00F47F03"/>
    <w:rsid w:val="00F5031B"/>
    <w:rsid w:val="00F50389"/>
    <w:rsid w:val="00F503D8"/>
    <w:rsid w:val="00F505C0"/>
    <w:rsid w:val="00F50C37"/>
    <w:rsid w:val="00F50CF2"/>
    <w:rsid w:val="00F51204"/>
    <w:rsid w:val="00F5141D"/>
    <w:rsid w:val="00F519CF"/>
    <w:rsid w:val="00F51A20"/>
    <w:rsid w:val="00F51AE6"/>
    <w:rsid w:val="00F51DD1"/>
    <w:rsid w:val="00F51EC8"/>
    <w:rsid w:val="00F5203E"/>
    <w:rsid w:val="00F52156"/>
    <w:rsid w:val="00F52339"/>
    <w:rsid w:val="00F523B0"/>
    <w:rsid w:val="00F525BE"/>
    <w:rsid w:val="00F5277A"/>
    <w:rsid w:val="00F527A9"/>
    <w:rsid w:val="00F52837"/>
    <w:rsid w:val="00F529B8"/>
    <w:rsid w:val="00F529D8"/>
    <w:rsid w:val="00F52CFB"/>
    <w:rsid w:val="00F52E76"/>
    <w:rsid w:val="00F531F5"/>
    <w:rsid w:val="00F532E8"/>
    <w:rsid w:val="00F532FF"/>
    <w:rsid w:val="00F537EA"/>
    <w:rsid w:val="00F537FF"/>
    <w:rsid w:val="00F53885"/>
    <w:rsid w:val="00F539BA"/>
    <w:rsid w:val="00F53A12"/>
    <w:rsid w:val="00F5415E"/>
    <w:rsid w:val="00F54331"/>
    <w:rsid w:val="00F543F7"/>
    <w:rsid w:val="00F548C5"/>
    <w:rsid w:val="00F54A8D"/>
    <w:rsid w:val="00F54E36"/>
    <w:rsid w:val="00F5564C"/>
    <w:rsid w:val="00F55791"/>
    <w:rsid w:val="00F55DC2"/>
    <w:rsid w:val="00F55F5E"/>
    <w:rsid w:val="00F56031"/>
    <w:rsid w:val="00F560BA"/>
    <w:rsid w:val="00F560FE"/>
    <w:rsid w:val="00F56787"/>
    <w:rsid w:val="00F5686A"/>
    <w:rsid w:val="00F56913"/>
    <w:rsid w:val="00F56970"/>
    <w:rsid w:val="00F56F29"/>
    <w:rsid w:val="00F57085"/>
    <w:rsid w:val="00F5721E"/>
    <w:rsid w:val="00F5757C"/>
    <w:rsid w:val="00F57B87"/>
    <w:rsid w:val="00F601A5"/>
    <w:rsid w:val="00F6034A"/>
    <w:rsid w:val="00F604CB"/>
    <w:rsid w:val="00F606EC"/>
    <w:rsid w:val="00F6071C"/>
    <w:rsid w:val="00F608C9"/>
    <w:rsid w:val="00F60A2C"/>
    <w:rsid w:val="00F60A32"/>
    <w:rsid w:val="00F60BC4"/>
    <w:rsid w:val="00F60C6E"/>
    <w:rsid w:val="00F60CD6"/>
    <w:rsid w:val="00F6111C"/>
    <w:rsid w:val="00F61207"/>
    <w:rsid w:val="00F614C0"/>
    <w:rsid w:val="00F61622"/>
    <w:rsid w:val="00F61647"/>
    <w:rsid w:val="00F61908"/>
    <w:rsid w:val="00F61FC4"/>
    <w:rsid w:val="00F6226B"/>
    <w:rsid w:val="00F62523"/>
    <w:rsid w:val="00F625D2"/>
    <w:rsid w:val="00F62D8A"/>
    <w:rsid w:val="00F63578"/>
    <w:rsid w:val="00F63754"/>
    <w:rsid w:val="00F63B30"/>
    <w:rsid w:val="00F63B83"/>
    <w:rsid w:val="00F63B96"/>
    <w:rsid w:val="00F63CEC"/>
    <w:rsid w:val="00F63D87"/>
    <w:rsid w:val="00F6406A"/>
    <w:rsid w:val="00F64100"/>
    <w:rsid w:val="00F64279"/>
    <w:rsid w:val="00F64660"/>
    <w:rsid w:val="00F647FB"/>
    <w:rsid w:val="00F648F8"/>
    <w:rsid w:val="00F64F18"/>
    <w:rsid w:val="00F64FFE"/>
    <w:rsid w:val="00F650DD"/>
    <w:rsid w:val="00F652F8"/>
    <w:rsid w:val="00F653D1"/>
    <w:rsid w:val="00F657CF"/>
    <w:rsid w:val="00F65808"/>
    <w:rsid w:val="00F6587D"/>
    <w:rsid w:val="00F65D01"/>
    <w:rsid w:val="00F662CF"/>
    <w:rsid w:val="00F66381"/>
    <w:rsid w:val="00F668C1"/>
    <w:rsid w:val="00F66A00"/>
    <w:rsid w:val="00F66B16"/>
    <w:rsid w:val="00F66B36"/>
    <w:rsid w:val="00F66C8D"/>
    <w:rsid w:val="00F66CFB"/>
    <w:rsid w:val="00F67107"/>
    <w:rsid w:val="00F6713E"/>
    <w:rsid w:val="00F671FA"/>
    <w:rsid w:val="00F672F1"/>
    <w:rsid w:val="00F67316"/>
    <w:rsid w:val="00F67378"/>
    <w:rsid w:val="00F674ED"/>
    <w:rsid w:val="00F67665"/>
    <w:rsid w:val="00F67968"/>
    <w:rsid w:val="00F67AFF"/>
    <w:rsid w:val="00F67BC7"/>
    <w:rsid w:val="00F67EDD"/>
    <w:rsid w:val="00F70319"/>
    <w:rsid w:val="00F70333"/>
    <w:rsid w:val="00F70485"/>
    <w:rsid w:val="00F70719"/>
    <w:rsid w:val="00F70970"/>
    <w:rsid w:val="00F709A4"/>
    <w:rsid w:val="00F70AFA"/>
    <w:rsid w:val="00F70C73"/>
    <w:rsid w:val="00F70CA9"/>
    <w:rsid w:val="00F713A3"/>
    <w:rsid w:val="00F71946"/>
    <w:rsid w:val="00F71969"/>
    <w:rsid w:val="00F71A8F"/>
    <w:rsid w:val="00F71B20"/>
    <w:rsid w:val="00F71C1E"/>
    <w:rsid w:val="00F71C2D"/>
    <w:rsid w:val="00F71DB3"/>
    <w:rsid w:val="00F71E16"/>
    <w:rsid w:val="00F72091"/>
    <w:rsid w:val="00F7214E"/>
    <w:rsid w:val="00F724CE"/>
    <w:rsid w:val="00F7284C"/>
    <w:rsid w:val="00F72B2F"/>
    <w:rsid w:val="00F72B7C"/>
    <w:rsid w:val="00F72C8C"/>
    <w:rsid w:val="00F72F3F"/>
    <w:rsid w:val="00F73606"/>
    <w:rsid w:val="00F73BD9"/>
    <w:rsid w:val="00F7402C"/>
    <w:rsid w:val="00F744B5"/>
    <w:rsid w:val="00F74707"/>
    <w:rsid w:val="00F74955"/>
    <w:rsid w:val="00F74D88"/>
    <w:rsid w:val="00F750DB"/>
    <w:rsid w:val="00F75166"/>
    <w:rsid w:val="00F75330"/>
    <w:rsid w:val="00F75B66"/>
    <w:rsid w:val="00F760E4"/>
    <w:rsid w:val="00F76365"/>
    <w:rsid w:val="00F76560"/>
    <w:rsid w:val="00F767DF"/>
    <w:rsid w:val="00F76BD9"/>
    <w:rsid w:val="00F76CC5"/>
    <w:rsid w:val="00F7707C"/>
    <w:rsid w:val="00F772F0"/>
    <w:rsid w:val="00F7743E"/>
    <w:rsid w:val="00F77845"/>
    <w:rsid w:val="00F77B13"/>
    <w:rsid w:val="00F77CBD"/>
    <w:rsid w:val="00F77D1B"/>
    <w:rsid w:val="00F77E37"/>
    <w:rsid w:val="00F800E1"/>
    <w:rsid w:val="00F80318"/>
    <w:rsid w:val="00F803D0"/>
    <w:rsid w:val="00F80703"/>
    <w:rsid w:val="00F808C1"/>
    <w:rsid w:val="00F80948"/>
    <w:rsid w:val="00F809DE"/>
    <w:rsid w:val="00F80A59"/>
    <w:rsid w:val="00F80AC3"/>
    <w:rsid w:val="00F80BB6"/>
    <w:rsid w:val="00F80BC1"/>
    <w:rsid w:val="00F80EE0"/>
    <w:rsid w:val="00F80F1B"/>
    <w:rsid w:val="00F8114F"/>
    <w:rsid w:val="00F81214"/>
    <w:rsid w:val="00F81387"/>
    <w:rsid w:val="00F81644"/>
    <w:rsid w:val="00F817B8"/>
    <w:rsid w:val="00F818E8"/>
    <w:rsid w:val="00F8199D"/>
    <w:rsid w:val="00F81D1D"/>
    <w:rsid w:val="00F81D66"/>
    <w:rsid w:val="00F81D73"/>
    <w:rsid w:val="00F8202E"/>
    <w:rsid w:val="00F82134"/>
    <w:rsid w:val="00F822E3"/>
    <w:rsid w:val="00F8257B"/>
    <w:rsid w:val="00F82607"/>
    <w:rsid w:val="00F826EB"/>
    <w:rsid w:val="00F82866"/>
    <w:rsid w:val="00F82A69"/>
    <w:rsid w:val="00F82AFC"/>
    <w:rsid w:val="00F82F03"/>
    <w:rsid w:val="00F82F2F"/>
    <w:rsid w:val="00F83161"/>
    <w:rsid w:val="00F83226"/>
    <w:rsid w:val="00F8351A"/>
    <w:rsid w:val="00F836F9"/>
    <w:rsid w:val="00F83871"/>
    <w:rsid w:val="00F839FC"/>
    <w:rsid w:val="00F83B28"/>
    <w:rsid w:val="00F83B94"/>
    <w:rsid w:val="00F841FB"/>
    <w:rsid w:val="00F84421"/>
    <w:rsid w:val="00F8449B"/>
    <w:rsid w:val="00F845DB"/>
    <w:rsid w:val="00F84B44"/>
    <w:rsid w:val="00F84C6B"/>
    <w:rsid w:val="00F84CEB"/>
    <w:rsid w:val="00F84DF2"/>
    <w:rsid w:val="00F84EF6"/>
    <w:rsid w:val="00F85691"/>
    <w:rsid w:val="00F8589F"/>
    <w:rsid w:val="00F85F3F"/>
    <w:rsid w:val="00F862F1"/>
    <w:rsid w:val="00F866D1"/>
    <w:rsid w:val="00F86749"/>
    <w:rsid w:val="00F86A33"/>
    <w:rsid w:val="00F86E97"/>
    <w:rsid w:val="00F87032"/>
    <w:rsid w:val="00F87094"/>
    <w:rsid w:val="00F87138"/>
    <w:rsid w:val="00F8760B"/>
    <w:rsid w:val="00F87612"/>
    <w:rsid w:val="00F87954"/>
    <w:rsid w:val="00F87AB3"/>
    <w:rsid w:val="00F904AC"/>
    <w:rsid w:val="00F9054D"/>
    <w:rsid w:val="00F90DB8"/>
    <w:rsid w:val="00F913DC"/>
    <w:rsid w:val="00F91504"/>
    <w:rsid w:val="00F91723"/>
    <w:rsid w:val="00F919DF"/>
    <w:rsid w:val="00F91CB2"/>
    <w:rsid w:val="00F91DDA"/>
    <w:rsid w:val="00F91DDE"/>
    <w:rsid w:val="00F91EDA"/>
    <w:rsid w:val="00F9250F"/>
    <w:rsid w:val="00F92620"/>
    <w:rsid w:val="00F9285D"/>
    <w:rsid w:val="00F92C42"/>
    <w:rsid w:val="00F92E82"/>
    <w:rsid w:val="00F9310D"/>
    <w:rsid w:val="00F93199"/>
    <w:rsid w:val="00F933F2"/>
    <w:rsid w:val="00F9350F"/>
    <w:rsid w:val="00F93881"/>
    <w:rsid w:val="00F9397A"/>
    <w:rsid w:val="00F93A37"/>
    <w:rsid w:val="00F93AB2"/>
    <w:rsid w:val="00F93C6E"/>
    <w:rsid w:val="00F93CC5"/>
    <w:rsid w:val="00F94182"/>
    <w:rsid w:val="00F9431F"/>
    <w:rsid w:val="00F944D9"/>
    <w:rsid w:val="00F9481B"/>
    <w:rsid w:val="00F94A0D"/>
    <w:rsid w:val="00F94A98"/>
    <w:rsid w:val="00F94B96"/>
    <w:rsid w:val="00F94D31"/>
    <w:rsid w:val="00F94DB3"/>
    <w:rsid w:val="00F9553B"/>
    <w:rsid w:val="00F9595F"/>
    <w:rsid w:val="00F95A5F"/>
    <w:rsid w:val="00F95A8A"/>
    <w:rsid w:val="00F95B35"/>
    <w:rsid w:val="00F95F34"/>
    <w:rsid w:val="00F95F9E"/>
    <w:rsid w:val="00F961F6"/>
    <w:rsid w:val="00F96289"/>
    <w:rsid w:val="00F96303"/>
    <w:rsid w:val="00F96500"/>
    <w:rsid w:val="00F96514"/>
    <w:rsid w:val="00F96596"/>
    <w:rsid w:val="00F96C87"/>
    <w:rsid w:val="00F96E17"/>
    <w:rsid w:val="00F97056"/>
    <w:rsid w:val="00F977BE"/>
    <w:rsid w:val="00F97A83"/>
    <w:rsid w:val="00F97DFD"/>
    <w:rsid w:val="00FA01F7"/>
    <w:rsid w:val="00FA0287"/>
    <w:rsid w:val="00FA02D5"/>
    <w:rsid w:val="00FA0516"/>
    <w:rsid w:val="00FA08DA"/>
    <w:rsid w:val="00FA0977"/>
    <w:rsid w:val="00FA1089"/>
    <w:rsid w:val="00FA10F6"/>
    <w:rsid w:val="00FA1EDB"/>
    <w:rsid w:val="00FA1FC4"/>
    <w:rsid w:val="00FA21AD"/>
    <w:rsid w:val="00FA23FB"/>
    <w:rsid w:val="00FA2563"/>
    <w:rsid w:val="00FA2756"/>
    <w:rsid w:val="00FA2C35"/>
    <w:rsid w:val="00FA2EA0"/>
    <w:rsid w:val="00FA2FA9"/>
    <w:rsid w:val="00FA31D1"/>
    <w:rsid w:val="00FA31E7"/>
    <w:rsid w:val="00FA3C88"/>
    <w:rsid w:val="00FA3CF3"/>
    <w:rsid w:val="00FA3DC3"/>
    <w:rsid w:val="00FA413A"/>
    <w:rsid w:val="00FA4144"/>
    <w:rsid w:val="00FA4409"/>
    <w:rsid w:val="00FA4661"/>
    <w:rsid w:val="00FA4DDF"/>
    <w:rsid w:val="00FA4EB0"/>
    <w:rsid w:val="00FA52D3"/>
    <w:rsid w:val="00FA5412"/>
    <w:rsid w:val="00FA580A"/>
    <w:rsid w:val="00FA5C71"/>
    <w:rsid w:val="00FA5C78"/>
    <w:rsid w:val="00FA5CF1"/>
    <w:rsid w:val="00FA60E3"/>
    <w:rsid w:val="00FA645E"/>
    <w:rsid w:val="00FA66C5"/>
    <w:rsid w:val="00FA6A01"/>
    <w:rsid w:val="00FA6AB5"/>
    <w:rsid w:val="00FA6B66"/>
    <w:rsid w:val="00FA6E48"/>
    <w:rsid w:val="00FA6E7F"/>
    <w:rsid w:val="00FA7114"/>
    <w:rsid w:val="00FA74EB"/>
    <w:rsid w:val="00FA7A0C"/>
    <w:rsid w:val="00FA7B92"/>
    <w:rsid w:val="00FB021D"/>
    <w:rsid w:val="00FB049A"/>
    <w:rsid w:val="00FB052D"/>
    <w:rsid w:val="00FB1415"/>
    <w:rsid w:val="00FB145D"/>
    <w:rsid w:val="00FB1469"/>
    <w:rsid w:val="00FB167E"/>
    <w:rsid w:val="00FB1869"/>
    <w:rsid w:val="00FB195B"/>
    <w:rsid w:val="00FB1A41"/>
    <w:rsid w:val="00FB1A8C"/>
    <w:rsid w:val="00FB1F3A"/>
    <w:rsid w:val="00FB1FC8"/>
    <w:rsid w:val="00FB22D7"/>
    <w:rsid w:val="00FB2379"/>
    <w:rsid w:val="00FB24B5"/>
    <w:rsid w:val="00FB24F0"/>
    <w:rsid w:val="00FB2927"/>
    <w:rsid w:val="00FB2AB5"/>
    <w:rsid w:val="00FB2C99"/>
    <w:rsid w:val="00FB2EA6"/>
    <w:rsid w:val="00FB3071"/>
    <w:rsid w:val="00FB3624"/>
    <w:rsid w:val="00FB3661"/>
    <w:rsid w:val="00FB3750"/>
    <w:rsid w:val="00FB3B05"/>
    <w:rsid w:val="00FB3CB7"/>
    <w:rsid w:val="00FB3E10"/>
    <w:rsid w:val="00FB3F1F"/>
    <w:rsid w:val="00FB401D"/>
    <w:rsid w:val="00FB41FC"/>
    <w:rsid w:val="00FB4B25"/>
    <w:rsid w:val="00FB4B8A"/>
    <w:rsid w:val="00FB4DE5"/>
    <w:rsid w:val="00FB4F43"/>
    <w:rsid w:val="00FB4F7F"/>
    <w:rsid w:val="00FB5140"/>
    <w:rsid w:val="00FB5152"/>
    <w:rsid w:val="00FB52D4"/>
    <w:rsid w:val="00FB5577"/>
    <w:rsid w:val="00FB563B"/>
    <w:rsid w:val="00FB5669"/>
    <w:rsid w:val="00FB58B8"/>
    <w:rsid w:val="00FB5A98"/>
    <w:rsid w:val="00FB5F8F"/>
    <w:rsid w:val="00FB6324"/>
    <w:rsid w:val="00FB680E"/>
    <w:rsid w:val="00FB6904"/>
    <w:rsid w:val="00FB6B73"/>
    <w:rsid w:val="00FB6CD9"/>
    <w:rsid w:val="00FB7240"/>
    <w:rsid w:val="00FB736C"/>
    <w:rsid w:val="00FB7A0B"/>
    <w:rsid w:val="00FB7E61"/>
    <w:rsid w:val="00FB7F58"/>
    <w:rsid w:val="00FC0065"/>
    <w:rsid w:val="00FC040C"/>
    <w:rsid w:val="00FC0599"/>
    <w:rsid w:val="00FC062F"/>
    <w:rsid w:val="00FC069F"/>
    <w:rsid w:val="00FC0754"/>
    <w:rsid w:val="00FC09FA"/>
    <w:rsid w:val="00FC0D45"/>
    <w:rsid w:val="00FC0F87"/>
    <w:rsid w:val="00FC154D"/>
    <w:rsid w:val="00FC1571"/>
    <w:rsid w:val="00FC15D6"/>
    <w:rsid w:val="00FC2DB8"/>
    <w:rsid w:val="00FC2FC7"/>
    <w:rsid w:val="00FC31B4"/>
    <w:rsid w:val="00FC33B2"/>
    <w:rsid w:val="00FC389D"/>
    <w:rsid w:val="00FC3A3F"/>
    <w:rsid w:val="00FC3AEE"/>
    <w:rsid w:val="00FC3D97"/>
    <w:rsid w:val="00FC4128"/>
    <w:rsid w:val="00FC43CE"/>
    <w:rsid w:val="00FC43E1"/>
    <w:rsid w:val="00FC43E7"/>
    <w:rsid w:val="00FC4521"/>
    <w:rsid w:val="00FC463B"/>
    <w:rsid w:val="00FC47A6"/>
    <w:rsid w:val="00FC48B5"/>
    <w:rsid w:val="00FC48BE"/>
    <w:rsid w:val="00FC4AC5"/>
    <w:rsid w:val="00FC4E37"/>
    <w:rsid w:val="00FC4EB3"/>
    <w:rsid w:val="00FC50DE"/>
    <w:rsid w:val="00FC577F"/>
    <w:rsid w:val="00FC58DE"/>
    <w:rsid w:val="00FC604F"/>
    <w:rsid w:val="00FC6238"/>
    <w:rsid w:val="00FC62E1"/>
    <w:rsid w:val="00FC6371"/>
    <w:rsid w:val="00FC6385"/>
    <w:rsid w:val="00FC6587"/>
    <w:rsid w:val="00FC6655"/>
    <w:rsid w:val="00FC66FD"/>
    <w:rsid w:val="00FC67AF"/>
    <w:rsid w:val="00FC6A76"/>
    <w:rsid w:val="00FC7068"/>
    <w:rsid w:val="00FC71E9"/>
    <w:rsid w:val="00FC7599"/>
    <w:rsid w:val="00FC7926"/>
    <w:rsid w:val="00FC7951"/>
    <w:rsid w:val="00FC7E2F"/>
    <w:rsid w:val="00FC7EAE"/>
    <w:rsid w:val="00FD0202"/>
    <w:rsid w:val="00FD0622"/>
    <w:rsid w:val="00FD08ED"/>
    <w:rsid w:val="00FD0A12"/>
    <w:rsid w:val="00FD0F17"/>
    <w:rsid w:val="00FD10F3"/>
    <w:rsid w:val="00FD1457"/>
    <w:rsid w:val="00FD16BE"/>
    <w:rsid w:val="00FD19E5"/>
    <w:rsid w:val="00FD19F6"/>
    <w:rsid w:val="00FD236B"/>
    <w:rsid w:val="00FD242F"/>
    <w:rsid w:val="00FD24A6"/>
    <w:rsid w:val="00FD2785"/>
    <w:rsid w:val="00FD2E65"/>
    <w:rsid w:val="00FD33FC"/>
    <w:rsid w:val="00FD3447"/>
    <w:rsid w:val="00FD34CC"/>
    <w:rsid w:val="00FD3730"/>
    <w:rsid w:val="00FD3ADE"/>
    <w:rsid w:val="00FD3B08"/>
    <w:rsid w:val="00FD3CB1"/>
    <w:rsid w:val="00FD3EB8"/>
    <w:rsid w:val="00FD3FD3"/>
    <w:rsid w:val="00FD4101"/>
    <w:rsid w:val="00FD4493"/>
    <w:rsid w:val="00FD4597"/>
    <w:rsid w:val="00FD470B"/>
    <w:rsid w:val="00FD4806"/>
    <w:rsid w:val="00FD48C4"/>
    <w:rsid w:val="00FD4BA4"/>
    <w:rsid w:val="00FD4E22"/>
    <w:rsid w:val="00FD4F4E"/>
    <w:rsid w:val="00FD50E2"/>
    <w:rsid w:val="00FD534E"/>
    <w:rsid w:val="00FD56C7"/>
    <w:rsid w:val="00FD5812"/>
    <w:rsid w:val="00FD5890"/>
    <w:rsid w:val="00FD5954"/>
    <w:rsid w:val="00FD5CBB"/>
    <w:rsid w:val="00FD6156"/>
    <w:rsid w:val="00FD61A3"/>
    <w:rsid w:val="00FD63BB"/>
    <w:rsid w:val="00FD6564"/>
    <w:rsid w:val="00FD6633"/>
    <w:rsid w:val="00FD6A69"/>
    <w:rsid w:val="00FD6A7A"/>
    <w:rsid w:val="00FD6B74"/>
    <w:rsid w:val="00FD6BCD"/>
    <w:rsid w:val="00FD6CB6"/>
    <w:rsid w:val="00FD6D10"/>
    <w:rsid w:val="00FD6F5C"/>
    <w:rsid w:val="00FD6F99"/>
    <w:rsid w:val="00FD70AE"/>
    <w:rsid w:val="00FD737F"/>
    <w:rsid w:val="00FD7829"/>
    <w:rsid w:val="00FD7C3C"/>
    <w:rsid w:val="00FD7D9F"/>
    <w:rsid w:val="00FD7E36"/>
    <w:rsid w:val="00FE002E"/>
    <w:rsid w:val="00FE03C8"/>
    <w:rsid w:val="00FE058E"/>
    <w:rsid w:val="00FE06CC"/>
    <w:rsid w:val="00FE079E"/>
    <w:rsid w:val="00FE10FA"/>
    <w:rsid w:val="00FE118C"/>
    <w:rsid w:val="00FE1722"/>
    <w:rsid w:val="00FE19CF"/>
    <w:rsid w:val="00FE1AD4"/>
    <w:rsid w:val="00FE22E0"/>
    <w:rsid w:val="00FE2398"/>
    <w:rsid w:val="00FE2451"/>
    <w:rsid w:val="00FE255F"/>
    <w:rsid w:val="00FE26BD"/>
    <w:rsid w:val="00FE2E2B"/>
    <w:rsid w:val="00FE319F"/>
    <w:rsid w:val="00FE3308"/>
    <w:rsid w:val="00FE330B"/>
    <w:rsid w:val="00FE330C"/>
    <w:rsid w:val="00FE3373"/>
    <w:rsid w:val="00FE35FB"/>
    <w:rsid w:val="00FE3617"/>
    <w:rsid w:val="00FE36F9"/>
    <w:rsid w:val="00FE3761"/>
    <w:rsid w:val="00FE38BC"/>
    <w:rsid w:val="00FE3AD9"/>
    <w:rsid w:val="00FE3D2C"/>
    <w:rsid w:val="00FE3D92"/>
    <w:rsid w:val="00FE3E57"/>
    <w:rsid w:val="00FE4341"/>
    <w:rsid w:val="00FE462A"/>
    <w:rsid w:val="00FE4D03"/>
    <w:rsid w:val="00FE4D90"/>
    <w:rsid w:val="00FE4DAA"/>
    <w:rsid w:val="00FE4EA8"/>
    <w:rsid w:val="00FE5115"/>
    <w:rsid w:val="00FE515A"/>
    <w:rsid w:val="00FE5421"/>
    <w:rsid w:val="00FE5624"/>
    <w:rsid w:val="00FE5CBE"/>
    <w:rsid w:val="00FE5D2C"/>
    <w:rsid w:val="00FE5E67"/>
    <w:rsid w:val="00FE5FBF"/>
    <w:rsid w:val="00FE6224"/>
    <w:rsid w:val="00FE64FD"/>
    <w:rsid w:val="00FE6C25"/>
    <w:rsid w:val="00FE77C8"/>
    <w:rsid w:val="00FE787F"/>
    <w:rsid w:val="00FE7CC4"/>
    <w:rsid w:val="00FF014E"/>
    <w:rsid w:val="00FF033A"/>
    <w:rsid w:val="00FF03BF"/>
    <w:rsid w:val="00FF06C2"/>
    <w:rsid w:val="00FF0964"/>
    <w:rsid w:val="00FF0B9E"/>
    <w:rsid w:val="00FF0F67"/>
    <w:rsid w:val="00FF16F2"/>
    <w:rsid w:val="00FF175B"/>
    <w:rsid w:val="00FF1B6C"/>
    <w:rsid w:val="00FF1CB7"/>
    <w:rsid w:val="00FF1F9B"/>
    <w:rsid w:val="00FF1FF2"/>
    <w:rsid w:val="00FF2151"/>
    <w:rsid w:val="00FF216E"/>
    <w:rsid w:val="00FF2525"/>
    <w:rsid w:val="00FF26CF"/>
    <w:rsid w:val="00FF272F"/>
    <w:rsid w:val="00FF27C6"/>
    <w:rsid w:val="00FF2AE7"/>
    <w:rsid w:val="00FF2B42"/>
    <w:rsid w:val="00FF2CA1"/>
    <w:rsid w:val="00FF2D2A"/>
    <w:rsid w:val="00FF2D5B"/>
    <w:rsid w:val="00FF2EBA"/>
    <w:rsid w:val="00FF316E"/>
    <w:rsid w:val="00FF3400"/>
    <w:rsid w:val="00FF3474"/>
    <w:rsid w:val="00FF34C4"/>
    <w:rsid w:val="00FF3800"/>
    <w:rsid w:val="00FF386B"/>
    <w:rsid w:val="00FF39A1"/>
    <w:rsid w:val="00FF3ACB"/>
    <w:rsid w:val="00FF3B7F"/>
    <w:rsid w:val="00FF3C7F"/>
    <w:rsid w:val="00FF4651"/>
    <w:rsid w:val="00FF4731"/>
    <w:rsid w:val="00FF4A56"/>
    <w:rsid w:val="00FF4C2E"/>
    <w:rsid w:val="00FF4C8E"/>
    <w:rsid w:val="00FF4EAA"/>
    <w:rsid w:val="00FF4F8A"/>
    <w:rsid w:val="00FF4F92"/>
    <w:rsid w:val="00FF54EB"/>
    <w:rsid w:val="00FF5525"/>
    <w:rsid w:val="00FF5844"/>
    <w:rsid w:val="00FF5EE1"/>
    <w:rsid w:val="00FF5F52"/>
    <w:rsid w:val="00FF5FD2"/>
    <w:rsid w:val="00FF61A8"/>
    <w:rsid w:val="00FF66B8"/>
    <w:rsid w:val="00FF674F"/>
    <w:rsid w:val="00FF6822"/>
    <w:rsid w:val="00FF6959"/>
    <w:rsid w:val="00FF698D"/>
    <w:rsid w:val="00FF69FF"/>
    <w:rsid w:val="00FF6F1B"/>
    <w:rsid w:val="00FF6F8C"/>
    <w:rsid w:val="00FF705E"/>
    <w:rsid w:val="00FF73D0"/>
    <w:rsid w:val="00FF75B0"/>
    <w:rsid w:val="011B415A"/>
    <w:rsid w:val="013806E4"/>
    <w:rsid w:val="0154A6EE"/>
    <w:rsid w:val="018ECA35"/>
    <w:rsid w:val="0194D8D9"/>
    <w:rsid w:val="019A9356"/>
    <w:rsid w:val="01F4E77E"/>
    <w:rsid w:val="020A9AB8"/>
    <w:rsid w:val="0215B1C5"/>
    <w:rsid w:val="021723A9"/>
    <w:rsid w:val="0231A01D"/>
    <w:rsid w:val="02373EB4"/>
    <w:rsid w:val="02B15248"/>
    <w:rsid w:val="02D809B4"/>
    <w:rsid w:val="02D94666"/>
    <w:rsid w:val="03153E80"/>
    <w:rsid w:val="032D0C3C"/>
    <w:rsid w:val="033B9C4D"/>
    <w:rsid w:val="035276E8"/>
    <w:rsid w:val="037066B4"/>
    <w:rsid w:val="0374FA54"/>
    <w:rsid w:val="037718E5"/>
    <w:rsid w:val="03949C41"/>
    <w:rsid w:val="039F21C4"/>
    <w:rsid w:val="03ACCB34"/>
    <w:rsid w:val="03EA8BD6"/>
    <w:rsid w:val="03FD3E18"/>
    <w:rsid w:val="040ED80E"/>
    <w:rsid w:val="044E27D5"/>
    <w:rsid w:val="044E2BF3"/>
    <w:rsid w:val="046EBB50"/>
    <w:rsid w:val="0495A7E4"/>
    <w:rsid w:val="04B7C1EC"/>
    <w:rsid w:val="04DA417E"/>
    <w:rsid w:val="0511B480"/>
    <w:rsid w:val="0553840C"/>
    <w:rsid w:val="0558ECBE"/>
    <w:rsid w:val="056445BB"/>
    <w:rsid w:val="0587B5D1"/>
    <w:rsid w:val="059492A5"/>
    <w:rsid w:val="05C986AC"/>
    <w:rsid w:val="05E462E4"/>
    <w:rsid w:val="05E7A1B5"/>
    <w:rsid w:val="065C85CB"/>
    <w:rsid w:val="065CDE13"/>
    <w:rsid w:val="0660C013"/>
    <w:rsid w:val="06630C10"/>
    <w:rsid w:val="066CBECB"/>
    <w:rsid w:val="06820489"/>
    <w:rsid w:val="068A939D"/>
    <w:rsid w:val="06A0CF66"/>
    <w:rsid w:val="06AB00CD"/>
    <w:rsid w:val="06AB4850"/>
    <w:rsid w:val="06CA5BDE"/>
    <w:rsid w:val="06D217F4"/>
    <w:rsid w:val="070E3871"/>
    <w:rsid w:val="07177D43"/>
    <w:rsid w:val="0720021A"/>
    <w:rsid w:val="073AEF7D"/>
    <w:rsid w:val="0753B3B7"/>
    <w:rsid w:val="07DB7FC5"/>
    <w:rsid w:val="07EE63B4"/>
    <w:rsid w:val="082247B3"/>
    <w:rsid w:val="08459705"/>
    <w:rsid w:val="088848B5"/>
    <w:rsid w:val="089335A2"/>
    <w:rsid w:val="08B7A3CD"/>
    <w:rsid w:val="09024C07"/>
    <w:rsid w:val="0943A981"/>
    <w:rsid w:val="0967596F"/>
    <w:rsid w:val="096F3077"/>
    <w:rsid w:val="09BC0CD0"/>
    <w:rsid w:val="09C8B8F0"/>
    <w:rsid w:val="09D51F43"/>
    <w:rsid w:val="09FEE3CB"/>
    <w:rsid w:val="0A316A8E"/>
    <w:rsid w:val="0A39AD7E"/>
    <w:rsid w:val="0A42E8C4"/>
    <w:rsid w:val="0A537570"/>
    <w:rsid w:val="0A86C67E"/>
    <w:rsid w:val="0AC133EB"/>
    <w:rsid w:val="0AD101E8"/>
    <w:rsid w:val="0AE3B7A1"/>
    <w:rsid w:val="0AE4DBDC"/>
    <w:rsid w:val="0BB658B3"/>
    <w:rsid w:val="0BCA87F0"/>
    <w:rsid w:val="0BD239BE"/>
    <w:rsid w:val="0BE59298"/>
    <w:rsid w:val="0BF087B8"/>
    <w:rsid w:val="0BF6EB2C"/>
    <w:rsid w:val="0C157E70"/>
    <w:rsid w:val="0C334248"/>
    <w:rsid w:val="0C3EED39"/>
    <w:rsid w:val="0C416180"/>
    <w:rsid w:val="0C51741B"/>
    <w:rsid w:val="0C59C5EF"/>
    <w:rsid w:val="0C640EED"/>
    <w:rsid w:val="0C67263A"/>
    <w:rsid w:val="0C735ABD"/>
    <w:rsid w:val="0CD48F6A"/>
    <w:rsid w:val="0D1FCB96"/>
    <w:rsid w:val="0D2FD575"/>
    <w:rsid w:val="0D3D4A3B"/>
    <w:rsid w:val="0D620325"/>
    <w:rsid w:val="0D91945D"/>
    <w:rsid w:val="0DB92FA3"/>
    <w:rsid w:val="0DCE3ABA"/>
    <w:rsid w:val="0DD2AA96"/>
    <w:rsid w:val="0DE418A8"/>
    <w:rsid w:val="0DFF10DE"/>
    <w:rsid w:val="0E00B9BC"/>
    <w:rsid w:val="0E1C18D7"/>
    <w:rsid w:val="0E2912C8"/>
    <w:rsid w:val="0E49D67A"/>
    <w:rsid w:val="0E5CDE4B"/>
    <w:rsid w:val="0E69EFB1"/>
    <w:rsid w:val="0E7E6565"/>
    <w:rsid w:val="0EA90C54"/>
    <w:rsid w:val="0EA92895"/>
    <w:rsid w:val="0EA9F77B"/>
    <w:rsid w:val="0EBDF676"/>
    <w:rsid w:val="0ED9DBDD"/>
    <w:rsid w:val="0F029E7D"/>
    <w:rsid w:val="0F246D53"/>
    <w:rsid w:val="0F542336"/>
    <w:rsid w:val="0F64145E"/>
    <w:rsid w:val="0FA740BD"/>
    <w:rsid w:val="0FCF6B91"/>
    <w:rsid w:val="0FD3656F"/>
    <w:rsid w:val="0FE1FADC"/>
    <w:rsid w:val="103A18CD"/>
    <w:rsid w:val="1056ADA5"/>
    <w:rsid w:val="107C5ED1"/>
    <w:rsid w:val="10835337"/>
    <w:rsid w:val="10876FE9"/>
    <w:rsid w:val="108F7553"/>
    <w:rsid w:val="10E39114"/>
    <w:rsid w:val="10E807B4"/>
    <w:rsid w:val="11299C83"/>
    <w:rsid w:val="11AEF863"/>
    <w:rsid w:val="11CC82E0"/>
    <w:rsid w:val="11D2D7F6"/>
    <w:rsid w:val="11DBE9AB"/>
    <w:rsid w:val="11EA739C"/>
    <w:rsid w:val="11FA01A6"/>
    <w:rsid w:val="1212AD61"/>
    <w:rsid w:val="1237E55A"/>
    <w:rsid w:val="1297E3FC"/>
    <w:rsid w:val="12D269F6"/>
    <w:rsid w:val="12DE9400"/>
    <w:rsid w:val="12F3CF74"/>
    <w:rsid w:val="132F735E"/>
    <w:rsid w:val="133E83A3"/>
    <w:rsid w:val="1350BB42"/>
    <w:rsid w:val="1365D38D"/>
    <w:rsid w:val="13665938"/>
    <w:rsid w:val="13C24A68"/>
    <w:rsid w:val="13C63D8C"/>
    <w:rsid w:val="13E0B1DA"/>
    <w:rsid w:val="13E1430B"/>
    <w:rsid w:val="13E992FF"/>
    <w:rsid w:val="14087F3B"/>
    <w:rsid w:val="141204DA"/>
    <w:rsid w:val="14681A6C"/>
    <w:rsid w:val="14C0D45B"/>
    <w:rsid w:val="14FFC4D6"/>
    <w:rsid w:val="15005306"/>
    <w:rsid w:val="151A4C82"/>
    <w:rsid w:val="1565E40E"/>
    <w:rsid w:val="1585DF10"/>
    <w:rsid w:val="159B3D5B"/>
    <w:rsid w:val="15B029D9"/>
    <w:rsid w:val="15CB8A45"/>
    <w:rsid w:val="15F2F7D9"/>
    <w:rsid w:val="16060A59"/>
    <w:rsid w:val="1649FC40"/>
    <w:rsid w:val="16512788"/>
    <w:rsid w:val="1652A747"/>
    <w:rsid w:val="16A8C5EA"/>
    <w:rsid w:val="16E60FEF"/>
    <w:rsid w:val="16FC4206"/>
    <w:rsid w:val="1710A020"/>
    <w:rsid w:val="178DBBD6"/>
    <w:rsid w:val="17B41726"/>
    <w:rsid w:val="17C28845"/>
    <w:rsid w:val="17F9322B"/>
    <w:rsid w:val="18154208"/>
    <w:rsid w:val="1823DAF7"/>
    <w:rsid w:val="1834A509"/>
    <w:rsid w:val="185AAA91"/>
    <w:rsid w:val="18653565"/>
    <w:rsid w:val="18741F15"/>
    <w:rsid w:val="188CC4C8"/>
    <w:rsid w:val="189582AC"/>
    <w:rsid w:val="18979056"/>
    <w:rsid w:val="189E0B7F"/>
    <w:rsid w:val="18B1F25B"/>
    <w:rsid w:val="18D9A1FC"/>
    <w:rsid w:val="18EC1EE7"/>
    <w:rsid w:val="18FB89A2"/>
    <w:rsid w:val="191577C1"/>
    <w:rsid w:val="198D58F2"/>
    <w:rsid w:val="198DFA96"/>
    <w:rsid w:val="19B07F42"/>
    <w:rsid w:val="19DFE4CC"/>
    <w:rsid w:val="1A219784"/>
    <w:rsid w:val="1A235838"/>
    <w:rsid w:val="1A5B9BEA"/>
    <w:rsid w:val="1A6043C9"/>
    <w:rsid w:val="1A6C2832"/>
    <w:rsid w:val="1A966891"/>
    <w:rsid w:val="1AAC69AB"/>
    <w:rsid w:val="1ACAF8D6"/>
    <w:rsid w:val="1AE97B19"/>
    <w:rsid w:val="1AF1C022"/>
    <w:rsid w:val="1AF80D7F"/>
    <w:rsid w:val="1B136709"/>
    <w:rsid w:val="1B1B0DFA"/>
    <w:rsid w:val="1B2B924C"/>
    <w:rsid w:val="1B2D61F8"/>
    <w:rsid w:val="1B569C51"/>
    <w:rsid w:val="1B65F84C"/>
    <w:rsid w:val="1B76C62C"/>
    <w:rsid w:val="1B80094E"/>
    <w:rsid w:val="1B8646DA"/>
    <w:rsid w:val="1B9C4A54"/>
    <w:rsid w:val="1BF01C62"/>
    <w:rsid w:val="1BF4A55E"/>
    <w:rsid w:val="1C0217B5"/>
    <w:rsid w:val="1C0681D7"/>
    <w:rsid w:val="1C7F1010"/>
    <w:rsid w:val="1CAA0801"/>
    <w:rsid w:val="1CF37D46"/>
    <w:rsid w:val="1D1C0E34"/>
    <w:rsid w:val="1D55F14B"/>
    <w:rsid w:val="1D964E20"/>
    <w:rsid w:val="1D9C9AF3"/>
    <w:rsid w:val="1DB36EA8"/>
    <w:rsid w:val="1DB62197"/>
    <w:rsid w:val="1DC2AEBE"/>
    <w:rsid w:val="1DC61960"/>
    <w:rsid w:val="1DED5469"/>
    <w:rsid w:val="1E08B050"/>
    <w:rsid w:val="1E5547A5"/>
    <w:rsid w:val="1E5AFBFD"/>
    <w:rsid w:val="1E5D670E"/>
    <w:rsid w:val="1EC54C41"/>
    <w:rsid w:val="1EF980BA"/>
    <w:rsid w:val="1EFC7AE1"/>
    <w:rsid w:val="1F059416"/>
    <w:rsid w:val="1F107DB5"/>
    <w:rsid w:val="1F25A006"/>
    <w:rsid w:val="1F2F882F"/>
    <w:rsid w:val="1F5A9801"/>
    <w:rsid w:val="1F792150"/>
    <w:rsid w:val="1F8E480A"/>
    <w:rsid w:val="1FBB1432"/>
    <w:rsid w:val="1FC66182"/>
    <w:rsid w:val="20134AEC"/>
    <w:rsid w:val="204C9FAA"/>
    <w:rsid w:val="2062B94D"/>
    <w:rsid w:val="20A38CC4"/>
    <w:rsid w:val="20CC22B9"/>
    <w:rsid w:val="21806803"/>
    <w:rsid w:val="21A70FDF"/>
    <w:rsid w:val="21B0322E"/>
    <w:rsid w:val="21F3BEF7"/>
    <w:rsid w:val="2237D8F6"/>
    <w:rsid w:val="2255FD77"/>
    <w:rsid w:val="225753F5"/>
    <w:rsid w:val="225AECEE"/>
    <w:rsid w:val="22B2155F"/>
    <w:rsid w:val="22F887D6"/>
    <w:rsid w:val="22F9D507"/>
    <w:rsid w:val="237D81FB"/>
    <w:rsid w:val="2394A6B8"/>
    <w:rsid w:val="23B52E2B"/>
    <w:rsid w:val="23D1D12C"/>
    <w:rsid w:val="23D35182"/>
    <w:rsid w:val="23EB0BC3"/>
    <w:rsid w:val="23EBB0E6"/>
    <w:rsid w:val="23F95DF0"/>
    <w:rsid w:val="24284888"/>
    <w:rsid w:val="242FBB67"/>
    <w:rsid w:val="243EB9D5"/>
    <w:rsid w:val="244B752A"/>
    <w:rsid w:val="24A4CF88"/>
    <w:rsid w:val="24BFEA3C"/>
    <w:rsid w:val="253648E2"/>
    <w:rsid w:val="253F9D09"/>
    <w:rsid w:val="25A3BD9A"/>
    <w:rsid w:val="25A5E125"/>
    <w:rsid w:val="25D7AA03"/>
    <w:rsid w:val="261B9583"/>
    <w:rsid w:val="264A5802"/>
    <w:rsid w:val="265748C2"/>
    <w:rsid w:val="266646B7"/>
    <w:rsid w:val="2671B7C7"/>
    <w:rsid w:val="26757DDA"/>
    <w:rsid w:val="267CE9BE"/>
    <w:rsid w:val="268C1E40"/>
    <w:rsid w:val="268D6039"/>
    <w:rsid w:val="26FE7418"/>
    <w:rsid w:val="270A0720"/>
    <w:rsid w:val="27287CAC"/>
    <w:rsid w:val="272B362D"/>
    <w:rsid w:val="2773CEF4"/>
    <w:rsid w:val="277ADB90"/>
    <w:rsid w:val="27AA53CE"/>
    <w:rsid w:val="27C9751E"/>
    <w:rsid w:val="27EA35F0"/>
    <w:rsid w:val="2802788F"/>
    <w:rsid w:val="280E83B1"/>
    <w:rsid w:val="28354D69"/>
    <w:rsid w:val="2854A1FD"/>
    <w:rsid w:val="286E9B2B"/>
    <w:rsid w:val="2881C682"/>
    <w:rsid w:val="288E78CE"/>
    <w:rsid w:val="28DF9147"/>
    <w:rsid w:val="28F1A2DB"/>
    <w:rsid w:val="291A794E"/>
    <w:rsid w:val="2930FF90"/>
    <w:rsid w:val="295565E9"/>
    <w:rsid w:val="2970612C"/>
    <w:rsid w:val="29A5EEDF"/>
    <w:rsid w:val="29B090EF"/>
    <w:rsid w:val="29F55F1A"/>
    <w:rsid w:val="29F687B3"/>
    <w:rsid w:val="29FFDF07"/>
    <w:rsid w:val="2A060897"/>
    <w:rsid w:val="2A2B8073"/>
    <w:rsid w:val="2A4CCC9C"/>
    <w:rsid w:val="2A54A8FD"/>
    <w:rsid w:val="2A733B32"/>
    <w:rsid w:val="2A773236"/>
    <w:rsid w:val="2A973D4F"/>
    <w:rsid w:val="2A9AC095"/>
    <w:rsid w:val="2AB10EE4"/>
    <w:rsid w:val="2AC8E68A"/>
    <w:rsid w:val="2B0B0503"/>
    <w:rsid w:val="2B7CEC99"/>
    <w:rsid w:val="2B859C96"/>
    <w:rsid w:val="2BB00B65"/>
    <w:rsid w:val="2BD2BE38"/>
    <w:rsid w:val="2BD3B289"/>
    <w:rsid w:val="2BF5BF8B"/>
    <w:rsid w:val="2C23DC85"/>
    <w:rsid w:val="2C50128E"/>
    <w:rsid w:val="2CA2124B"/>
    <w:rsid w:val="2CA64460"/>
    <w:rsid w:val="2CAECE5D"/>
    <w:rsid w:val="2CB718BD"/>
    <w:rsid w:val="2CE53654"/>
    <w:rsid w:val="2CE9633A"/>
    <w:rsid w:val="2D09A7D7"/>
    <w:rsid w:val="2D131769"/>
    <w:rsid w:val="2D822B5E"/>
    <w:rsid w:val="2DA29578"/>
    <w:rsid w:val="2E1FC3E8"/>
    <w:rsid w:val="2E2FABAB"/>
    <w:rsid w:val="2E7DEA5F"/>
    <w:rsid w:val="2EAA35BA"/>
    <w:rsid w:val="2EAB58D0"/>
    <w:rsid w:val="2EC56EBA"/>
    <w:rsid w:val="2EDC5850"/>
    <w:rsid w:val="2EDC5E11"/>
    <w:rsid w:val="2EEA6886"/>
    <w:rsid w:val="2F4A7750"/>
    <w:rsid w:val="2FB0DA21"/>
    <w:rsid w:val="2FB650A9"/>
    <w:rsid w:val="2FE40DFE"/>
    <w:rsid w:val="2FF55101"/>
    <w:rsid w:val="2FFD8A63"/>
    <w:rsid w:val="3009AC63"/>
    <w:rsid w:val="30614C68"/>
    <w:rsid w:val="30760B2E"/>
    <w:rsid w:val="307724F3"/>
    <w:rsid w:val="307F9648"/>
    <w:rsid w:val="3080B6B5"/>
    <w:rsid w:val="30BC2D16"/>
    <w:rsid w:val="30BF3F7F"/>
    <w:rsid w:val="30D49D64"/>
    <w:rsid w:val="30F69B0D"/>
    <w:rsid w:val="3134AB45"/>
    <w:rsid w:val="3136A1DB"/>
    <w:rsid w:val="316B8166"/>
    <w:rsid w:val="3172261D"/>
    <w:rsid w:val="31835F79"/>
    <w:rsid w:val="31B5AF7E"/>
    <w:rsid w:val="3203C5E4"/>
    <w:rsid w:val="32430D59"/>
    <w:rsid w:val="325AAABB"/>
    <w:rsid w:val="3289BE4F"/>
    <w:rsid w:val="328D9161"/>
    <w:rsid w:val="32975CEE"/>
    <w:rsid w:val="32D9E61F"/>
    <w:rsid w:val="330D484E"/>
    <w:rsid w:val="331B5388"/>
    <w:rsid w:val="333A0643"/>
    <w:rsid w:val="333AE833"/>
    <w:rsid w:val="3354DB59"/>
    <w:rsid w:val="335C35AB"/>
    <w:rsid w:val="335F4385"/>
    <w:rsid w:val="33B326B1"/>
    <w:rsid w:val="33C7CDBA"/>
    <w:rsid w:val="33D3A50F"/>
    <w:rsid w:val="3404884C"/>
    <w:rsid w:val="3406532A"/>
    <w:rsid w:val="3416A2D2"/>
    <w:rsid w:val="34515762"/>
    <w:rsid w:val="347F31B2"/>
    <w:rsid w:val="3482AE53"/>
    <w:rsid w:val="34AD3A1C"/>
    <w:rsid w:val="34B9678D"/>
    <w:rsid w:val="34DEF228"/>
    <w:rsid w:val="35330018"/>
    <w:rsid w:val="35795578"/>
    <w:rsid w:val="357AF944"/>
    <w:rsid w:val="3594618F"/>
    <w:rsid w:val="359E34BC"/>
    <w:rsid w:val="35DCEBFD"/>
    <w:rsid w:val="36333509"/>
    <w:rsid w:val="366813F2"/>
    <w:rsid w:val="368892D6"/>
    <w:rsid w:val="36896B9D"/>
    <w:rsid w:val="36A160E4"/>
    <w:rsid w:val="36C035A9"/>
    <w:rsid w:val="36E8D26A"/>
    <w:rsid w:val="36F60D26"/>
    <w:rsid w:val="36FD61D5"/>
    <w:rsid w:val="3709E41D"/>
    <w:rsid w:val="372424F9"/>
    <w:rsid w:val="3733E1E2"/>
    <w:rsid w:val="373D7F8E"/>
    <w:rsid w:val="37C09FA7"/>
    <w:rsid w:val="37C7BAC1"/>
    <w:rsid w:val="37CD87FB"/>
    <w:rsid w:val="37DED5C0"/>
    <w:rsid w:val="38011F87"/>
    <w:rsid w:val="38149AA3"/>
    <w:rsid w:val="381FABD3"/>
    <w:rsid w:val="383EE578"/>
    <w:rsid w:val="383F513C"/>
    <w:rsid w:val="3861E060"/>
    <w:rsid w:val="3881C70A"/>
    <w:rsid w:val="38943CAB"/>
    <w:rsid w:val="38A7C73E"/>
    <w:rsid w:val="38B13FC4"/>
    <w:rsid w:val="390B85E3"/>
    <w:rsid w:val="39848E08"/>
    <w:rsid w:val="39976F86"/>
    <w:rsid w:val="39C0629C"/>
    <w:rsid w:val="39C7F2BD"/>
    <w:rsid w:val="39CF9D73"/>
    <w:rsid w:val="39E83290"/>
    <w:rsid w:val="39FD98F6"/>
    <w:rsid w:val="3A316287"/>
    <w:rsid w:val="3A4F2679"/>
    <w:rsid w:val="3A5A4173"/>
    <w:rsid w:val="3A5C6EDF"/>
    <w:rsid w:val="3AA15511"/>
    <w:rsid w:val="3AAED7D4"/>
    <w:rsid w:val="3AE2FA1D"/>
    <w:rsid w:val="3B43D5F4"/>
    <w:rsid w:val="3B56B83C"/>
    <w:rsid w:val="3B5A24AD"/>
    <w:rsid w:val="3B71A44D"/>
    <w:rsid w:val="3BD229D2"/>
    <w:rsid w:val="3BF77A4A"/>
    <w:rsid w:val="3C28150A"/>
    <w:rsid w:val="3C482522"/>
    <w:rsid w:val="3C564E93"/>
    <w:rsid w:val="3C5ECFF6"/>
    <w:rsid w:val="3C716626"/>
    <w:rsid w:val="3C7C23FD"/>
    <w:rsid w:val="3C803077"/>
    <w:rsid w:val="3C9A813D"/>
    <w:rsid w:val="3CE39E5A"/>
    <w:rsid w:val="3D0E5F0E"/>
    <w:rsid w:val="3D21EE21"/>
    <w:rsid w:val="3D36E7A4"/>
    <w:rsid w:val="3D3BC25B"/>
    <w:rsid w:val="3DA8AF27"/>
    <w:rsid w:val="3DAA1F36"/>
    <w:rsid w:val="3DAF9A02"/>
    <w:rsid w:val="3DE9C133"/>
    <w:rsid w:val="3E2F0135"/>
    <w:rsid w:val="3E36682B"/>
    <w:rsid w:val="3E61DC49"/>
    <w:rsid w:val="3E9063A9"/>
    <w:rsid w:val="3E9487B0"/>
    <w:rsid w:val="3EE6EC84"/>
    <w:rsid w:val="3EEE5F7C"/>
    <w:rsid w:val="3F00C539"/>
    <w:rsid w:val="3F0861C3"/>
    <w:rsid w:val="3F13B620"/>
    <w:rsid w:val="3F4AB15F"/>
    <w:rsid w:val="3F7072C4"/>
    <w:rsid w:val="3F73C126"/>
    <w:rsid w:val="3FE05CB7"/>
    <w:rsid w:val="4016DFC4"/>
    <w:rsid w:val="4023667C"/>
    <w:rsid w:val="40306981"/>
    <w:rsid w:val="40404F74"/>
    <w:rsid w:val="405BFEA3"/>
    <w:rsid w:val="407577DE"/>
    <w:rsid w:val="40991C15"/>
    <w:rsid w:val="40BBE2E8"/>
    <w:rsid w:val="40C7724F"/>
    <w:rsid w:val="40DAD61A"/>
    <w:rsid w:val="40F8EDA6"/>
    <w:rsid w:val="411A64DA"/>
    <w:rsid w:val="412A22BE"/>
    <w:rsid w:val="41609FE8"/>
    <w:rsid w:val="41610F8D"/>
    <w:rsid w:val="417F045C"/>
    <w:rsid w:val="4188723C"/>
    <w:rsid w:val="41AD2C6C"/>
    <w:rsid w:val="41B4B1CD"/>
    <w:rsid w:val="41D68F50"/>
    <w:rsid w:val="421987AD"/>
    <w:rsid w:val="423D3613"/>
    <w:rsid w:val="4249AC37"/>
    <w:rsid w:val="428519B4"/>
    <w:rsid w:val="428AF3E6"/>
    <w:rsid w:val="4295E040"/>
    <w:rsid w:val="42A1FDEA"/>
    <w:rsid w:val="42AA1910"/>
    <w:rsid w:val="42AB2AEE"/>
    <w:rsid w:val="42CBEAD8"/>
    <w:rsid w:val="42D39BB4"/>
    <w:rsid w:val="42D59BB1"/>
    <w:rsid w:val="431CB9A3"/>
    <w:rsid w:val="4347EC0A"/>
    <w:rsid w:val="435C4FE7"/>
    <w:rsid w:val="43733F8E"/>
    <w:rsid w:val="4389C66E"/>
    <w:rsid w:val="438A6769"/>
    <w:rsid w:val="439641AD"/>
    <w:rsid w:val="43B6BE08"/>
    <w:rsid w:val="43D4055F"/>
    <w:rsid w:val="43DB0754"/>
    <w:rsid w:val="43E1F3D2"/>
    <w:rsid w:val="442F2714"/>
    <w:rsid w:val="444DE17B"/>
    <w:rsid w:val="4468887B"/>
    <w:rsid w:val="4474029F"/>
    <w:rsid w:val="44894E88"/>
    <w:rsid w:val="449AF4C4"/>
    <w:rsid w:val="44A7977B"/>
    <w:rsid w:val="44C90644"/>
    <w:rsid w:val="44F4184B"/>
    <w:rsid w:val="454066AE"/>
    <w:rsid w:val="4542AA9A"/>
    <w:rsid w:val="4545579B"/>
    <w:rsid w:val="454D9E40"/>
    <w:rsid w:val="455C72EF"/>
    <w:rsid w:val="455D39F4"/>
    <w:rsid w:val="459D4ABC"/>
    <w:rsid w:val="45B0D546"/>
    <w:rsid w:val="45CB185C"/>
    <w:rsid w:val="45D5393D"/>
    <w:rsid w:val="45E19734"/>
    <w:rsid w:val="45F73139"/>
    <w:rsid w:val="460A504D"/>
    <w:rsid w:val="4636F67A"/>
    <w:rsid w:val="4655F5AA"/>
    <w:rsid w:val="46640EE3"/>
    <w:rsid w:val="4676B551"/>
    <w:rsid w:val="4683738E"/>
    <w:rsid w:val="46C2AE87"/>
    <w:rsid w:val="46C2C325"/>
    <w:rsid w:val="46D74774"/>
    <w:rsid w:val="46F64246"/>
    <w:rsid w:val="472303F7"/>
    <w:rsid w:val="474B6629"/>
    <w:rsid w:val="4778379A"/>
    <w:rsid w:val="477FD9BB"/>
    <w:rsid w:val="47AFC628"/>
    <w:rsid w:val="47D91F34"/>
    <w:rsid w:val="47FFE047"/>
    <w:rsid w:val="48115CFB"/>
    <w:rsid w:val="481D75CB"/>
    <w:rsid w:val="481DFE1A"/>
    <w:rsid w:val="48A2FA8C"/>
    <w:rsid w:val="48B0E612"/>
    <w:rsid w:val="48BBC1D7"/>
    <w:rsid w:val="48CBD428"/>
    <w:rsid w:val="48F020FF"/>
    <w:rsid w:val="49061791"/>
    <w:rsid w:val="4926CE0D"/>
    <w:rsid w:val="494CE541"/>
    <w:rsid w:val="494EB118"/>
    <w:rsid w:val="496201E1"/>
    <w:rsid w:val="4979176C"/>
    <w:rsid w:val="4986218F"/>
    <w:rsid w:val="4995FA7F"/>
    <w:rsid w:val="49B1E8E5"/>
    <w:rsid w:val="49B5F8C8"/>
    <w:rsid w:val="49DFC3D7"/>
    <w:rsid w:val="49E7457C"/>
    <w:rsid w:val="49F17BD5"/>
    <w:rsid w:val="49F25460"/>
    <w:rsid w:val="49FB9645"/>
    <w:rsid w:val="4A026A42"/>
    <w:rsid w:val="4A144462"/>
    <w:rsid w:val="4A3237B7"/>
    <w:rsid w:val="4A68B153"/>
    <w:rsid w:val="4ACCA4EF"/>
    <w:rsid w:val="4B59D5DE"/>
    <w:rsid w:val="4B5E0ACF"/>
    <w:rsid w:val="4B77F438"/>
    <w:rsid w:val="4B8495DF"/>
    <w:rsid w:val="4B875A81"/>
    <w:rsid w:val="4B898711"/>
    <w:rsid w:val="4B9C0311"/>
    <w:rsid w:val="4BA65217"/>
    <w:rsid w:val="4BAD6212"/>
    <w:rsid w:val="4BE66353"/>
    <w:rsid w:val="4BF6FC1C"/>
    <w:rsid w:val="4BFD3C76"/>
    <w:rsid w:val="4C086A93"/>
    <w:rsid w:val="4C1AD8CA"/>
    <w:rsid w:val="4C374FF0"/>
    <w:rsid w:val="4C539AE6"/>
    <w:rsid w:val="4CBB8816"/>
    <w:rsid w:val="4CE2E483"/>
    <w:rsid w:val="4D3957B2"/>
    <w:rsid w:val="4D5D857C"/>
    <w:rsid w:val="4D61A669"/>
    <w:rsid w:val="4DED8CFC"/>
    <w:rsid w:val="4DF0729B"/>
    <w:rsid w:val="4E07815A"/>
    <w:rsid w:val="4E1AAFBF"/>
    <w:rsid w:val="4E230375"/>
    <w:rsid w:val="4E3ACE0E"/>
    <w:rsid w:val="4E5B6497"/>
    <w:rsid w:val="4ECCB335"/>
    <w:rsid w:val="4ECFBB70"/>
    <w:rsid w:val="4EE4C4A5"/>
    <w:rsid w:val="4F4CFD44"/>
    <w:rsid w:val="4F8C2429"/>
    <w:rsid w:val="4F9A3CC2"/>
    <w:rsid w:val="4FA27AD8"/>
    <w:rsid w:val="4FA812E0"/>
    <w:rsid w:val="4FFDD89E"/>
    <w:rsid w:val="50041D86"/>
    <w:rsid w:val="501B0A29"/>
    <w:rsid w:val="5062710E"/>
    <w:rsid w:val="50A8A362"/>
    <w:rsid w:val="50B25CA6"/>
    <w:rsid w:val="5129DAAF"/>
    <w:rsid w:val="514AC586"/>
    <w:rsid w:val="51561611"/>
    <w:rsid w:val="516A5F56"/>
    <w:rsid w:val="517AB327"/>
    <w:rsid w:val="5194AEF1"/>
    <w:rsid w:val="51A54B8C"/>
    <w:rsid w:val="51C5E989"/>
    <w:rsid w:val="5229FB6A"/>
    <w:rsid w:val="5254105D"/>
    <w:rsid w:val="52599069"/>
    <w:rsid w:val="52742801"/>
    <w:rsid w:val="52846388"/>
    <w:rsid w:val="52AA0F17"/>
    <w:rsid w:val="52C15CE4"/>
    <w:rsid w:val="52C38E7C"/>
    <w:rsid w:val="52E72A52"/>
    <w:rsid w:val="52FECBFC"/>
    <w:rsid w:val="537FBF6B"/>
    <w:rsid w:val="539C8CEF"/>
    <w:rsid w:val="53BCCEC7"/>
    <w:rsid w:val="53D98FE5"/>
    <w:rsid w:val="53E6BB48"/>
    <w:rsid w:val="53E849E2"/>
    <w:rsid w:val="5435BC66"/>
    <w:rsid w:val="545489EB"/>
    <w:rsid w:val="54733EFF"/>
    <w:rsid w:val="5477CD36"/>
    <w:rsid w:val="5495A9F1"/>
    <w:rsid w:val="54E25D60"/>
    <w:rsid w:val="54E3E72D"/>
    <w:rsid w:val="54EA37D1"/>
    <w:rsid w:val="54F545C3"/>
    <w:rsid w:val="5507EFDE"/>
    <w:rsid w:val="556376B8"/>
    <w:rsid w:val="558D7651"/>
    <w:rsid w:val="5595A408"/>
    <w:rsid w:val="55B21D1F"/>
    <w:rsid w:val="55D6027F"/>
    <w:rsid w:val="55D75B53"/>
    <w:rsid w:val="55D8A563"/>
    <w:rsid w:val="55DF0E8B"/>
    <w:rsid w:val="55FC0117"/>
    <w:rsid w:val="5604CC1A"/>
    <w:rsid w:val="56177037"/>
    <w:rsid w:val="5638FE96"/>
    <w:rsid w:val="5659C3DF"/>
    <w:rsid w:val="56AFA0BA"/>
    <w:rsid w:val="56C0694A"/>
    <w:rsid w:val="56CB4BE6"/>
    <w:rsid w:val="56DBFE32"/>
    <w:rsid w:val="56DEE901"/>
    <w:rsid w:val="56E19C69"/>
    <w:rsid w:val="56EC8D2F"/>
    <w:rsid w:val="56FAC506"/>
    <w:rsid w:val="57545F19"/>
    <w:rsid w:val="576722F0"/>
    <w:rsid w:val="57AE1A14"/>
    <w:rsid w:val="57B64C68"/>
    <w:rsid w:val="57D245E7"/>
    <w:rsid w:val="58021B65"/>
    <w:rsid w:val="582DE8EB"/>
    <w:rsid w:val="583ECECF"/>
    <w:rsid w:val="58424DD4"/>
    <w:rsid w:val="5844D7A7"/>
    <w:rsid w:val="584F7DFD"/>
    <w:rsid w:val="585FDF34"/>
    <w:rsid w:val="5878DDDB"/>
    <w:rsid w:val="5879D79D"/>
    <w:rsid w:val="593D538F"/>
    <w:rsid w:val="5942B6B4"/>
    <w:rsid w:val="596C0476"/>
    <w:rsid w:val="596E9002"/>
    <w:rsid w:val="596F1EDD"/>
    <w:rsid w:val="5974963C"/>
    <w:rsid w:val="59C3B663"/>
    <w:rsid w:val="59FEF1DE"/>
    <w:rsid w:val="5A1F35A9"/>
    <w:rsid w:val="5A2E1CE3"/>
    <w:rsid w:val="5A34C4EC"/>
    <w:rsid w:val="5A8EE460"/>
    <w:rsid w:val="5A9A8F54"/>
    <w:rsid w:val="5AD71453"/>
    <w:rsid w:val="5B246C5D"/>
    <w:rsid w:val="5B2E0321"/>
    <w:rsid w:val="5B3676B7"/>
    <w:rsid w:val="5B4D43E1"/>
    <w:rsid w:val="5B99E6FA"/>
    <w:rsid w:val="5BAC6AA3"/>
    <w:rsid w:val="5BB52DE2"/>
    <w:rsid w:val="5C0F44F5"/>
    <w:rsid w:val="5C1D213D"/>
    <w:rsid w:val="5C74CAE1"/>
    <w:rsid w:val="5C7DFC88"/>
    <w:rsid w:val="5C7FC2F0"/>
    <w:rsid w:val="5CAA0F92"/>
    <w:rsid w:val="5CB3403D"/>
    <w:rsid w:val="5CB794A1"/>
    <w:rsid w:val="5CD39EA4"/>
    <w:rsid w:val="5CF5D608"/>
    <w:rsid w:val="5D0A2F0A"/>
    <w:rsid w:val="5D34D583"/>
    <w:rsid w:val="5D5130A9"/>
    <w:rsid w:val="5D87B61E"/>
    <w:rsid w:val="5DD55FFB"/>
    <w:rsid w:val="5DD93287"/>
    <w:rsid w:val="5DE29D0F"/>
    <w:rsid w:val="5E032E64"/>
    <w:rsid w:val="5E33CEB2"/>
    <w:rsid w:val="5E56C4A2"/>
    <w:rsid w:val="5E5CD984"/>
    <w:rsid w:val="5E8638D4"/>
    <w:rsid w:val="5E9072C3"/>
    <w:rsid w:val="5EC245AB"/>
    <w:rsid w:val="5ED02F59"/>
    <w:rsid w:val="5EDB443D"/>
    <w:rsid w:val="5F76A2A0"/>
    <w:rsid w:val="5F8B585B"/>
    <w:rsid w:val="5F9F25B0"/>
    <w:rsid w:val="5FCF7434"/>
    <w:rsid w:val="6051CE3A"/>
    <w:rsid w:val="607646BE"/>
    <w:rsid w:val="60B55F42"/>
    <w:rsid w:val="60B694D9"/>
    <w:rsid w:val="6107E9E2"/>
    <w:rsid w:val="610B9ECA"/>
    <w:rsid w:val="6134D32A"/>
    <w:rsid w:val="614F8048"/>
    <w:rsid w:val="6172290D"/>
    <w:rsid w:val="6190CC33"/>
    <w:rsid w:val="61D89397"/>
    <w:rsid w:val="61E9A496"/>
    <w:rsid w:val="61EC4E87"/>
    <w:rsid w:val="61FF6468"/>
    <w:rsid w:val="6218B734"/>
    <w:rsid w:val="621C61CA"/>
    <w:rsid w:val="6227C1E9"/>
    <w:rsid w:val="6228C5AE"/>
    <w:rsid w:val="6259C1DE"/>
    <w:rsid w:val="62686AC0"/>
    <w:rsid w:val="62823C46"/>
    <w:rsid w:val="629C0E49"/>
    <w:rsid w:val="62CD7C2D"/>
    <w:rsid w:val="62D30AE2"/>
    <w:rsid w:val="62E46469"/>
    <w:rsid w:val="62EA677A"/>
    <w:rsid w:val="62F4A75E"/>
    <w:rsid w:val="630958CC"/>
    <w:rsid w:val="638070AC"/>
    <w:rsid w:val="6391E3ED"/>
    <w:rsid w:val="6392C672"/>
    <w:rsid w:val="63B7AEDD"/>
    <w:rsid w:val="63CE9917"/>
    <w:rsid w:val="63FCFA71"/>
    <w:rsid w:val="6409880A"/>
    <w:rsid w:val="6492ACCB"/>
    <w:rsid w:val="64BEE74B"/>
    <w:rsid w:val="64FD9D74"/>
    <w:rsid w:val="65264B44"/>
    <w:rsid w:val="65278FBB"/>
    <w:rsid w:val="6532A604"/>
    <w:rsid w:val="655A821C"/>
    <w:rsid w:val="6563D77F"/>
    <w:rsid w:val="6577969A"/>
    <w:rsid w:val="65864234"/>
    <w:rsid w:val="658E75F2"/>
    <w:rsid w:val="65A75064"/>
    <w:rsid w:val="65AE6EC7"/>
    <w:rsid w:val="65EBE641"/>
    <w:rsid w:val="663E929C"/>
    <w:rsid w:val="664D06A8"/>
    <w:rsid w:val="6683093B"/>
    <w:rsid w:val="66B7B421"/>
    <w:rsid w:val="67100F1A"/>
    <w:rsid w:val="677ECC83"/>
    <w:rsid w:val="67B5CD62"/>
    <w:rsid w:val="67B8D847"/>
    <w:rsid w:val="687A97F8"/>
    <w:rsid w:val="687E19AC"/>
    <w:rsid w:val="688CB968"/>
    <w:rsid w:val="689DFEA3"/>
    <w:rsid w:val="68C64C1F"/>
    <w:rsid w:val="68D1904B"/>
    <w:rsid w:val="68EC608F"/>
    <w:rsid w:val="68FE4E66"/>
    <w:rsid w:val="690FE552"/>
    <w:rsid w:val="691F6D50"/>
    <w:rsid w:val="692CF245"/>
    <w:rsid w:val="6933ECDB"/>
    <w:rsid w:val="6946FDDB"/>
    <w:rsid w:val="697B111C"/>
    <w:rsid w:val="699CD014"/>
    <w:rsid w:val="69C01A4C"/>
    <w:rsid w:val="69C3CD9C"/>
    <w:rsid w:val="69CF7BFF"/>
    <w:rsid w:val="69D92A39"/>
    <w:rsid w:val="69DAD03F"/>
    <w:rsid w:val="6A247737"/>
    <w:rsid w:val="6A351C28"/>
    <w:rsid w:val="6A59ECD3"/>
    <w:rsid w:val="6A5FBE7D"/>
    <w:rsid w:val="6AE8A4A8"/>
    <w:rsid w:val="6AFE3695"/>
    <w:rsid w:val="6B01DC2F"/>
    <w:rsid w:val="6B36A809"/>
    <w:rsid w:val="6B492E60"/>
    <w:rsid w:val="6B5D10AF"/>
    <w:rsid w:val="6B7DA764"/>
    <w:rsid w:val="6B94A3DC"/>
    <w:rsid w:val="6BA94AFB"/>
    <w:rsid w:val="6BD6C18F"/>
    <w:rsid w:val="6BD8E256"/>
    <w:rsid w:val="6BFE4671"/>
    <w:rsid w:val="6C28DB64"/>
    <w:rsid w:val="6C2E7642"/>
    <w:rsid w:val="6C306F45"/>
    <w:rsid w:val="6C4D8BF9"/>
    <w:rsid w:val="6C66A963"/>
    <w:rsid w:val="6CBF498B"/>
    <w:rsid w:val="6CCA825C"/>
    <w:rsid w:val="6CE4BB4C"/>
    <w:rsid w:val="6CE8F505"/>
    <w:rsid w:val="6D18D5F3"/>
    <w:rsid w:val="6D37FC3F"/>
    <w:rsid w:val="6D693B2F"/>
    <w:rsid w:val="6D6F8512"/>
    <w:rsid w:val="6D9A6E0F"/>
    <w:rsid w:val="6DEBFC5C"/>
    <w:rsid w:val="6E016DF2"/>
    <w:rsid w:val="6E176DA4"/>
    <w:rsid w:val="6E1B1A57"/>
    <w:rsid w:val="6E303EF3"/>
    <w:rsid w:val="6E3519E5"/>
    <w:rsid w:val="6E37C953"/>
    <w:rsid w:val="6E5E6A4C"/>
    <w:rsid w:val="6E73D3B8"/>
    <w:rsid w:val="6E8E3DB8"/>
    <w:rsid w:val="6EA2083D"/>
    <w:rsid w:val="6EF2A0D9"/>
    <w:rsid w:val="6F109DBC"/>
    <w:rsid w:val="6F14C158"/>
    <w:rsid w:val="6F2FDCA9"/>
    <w:rsid w:val="6F67C7BE"/>
    <w:rsid w:val="6F77C63C"/>
    <w:rsid w:val="6F78B731"/>
    <w:rsid w:val="6F7D63F5"/>
    <w:rsid w:val="6F7ED8C4"/>
    <w:rsid w:val="6F88CE7F"/>
    <w:rsid w:val="6FCBB7E6"/>
    <w:rsid w:val="6FE03CA2"/>
    <w:rsid w:val="7010FE83"/>
    <w:rsid w:val="7012BC5D"/>
    <w:rsid w:val="704564ED"/>
    <w:rsid w:val="707358F4"/>
    <w:rsid w:val="70CC8D0B"/>
    <w:rsid w:val="70D70424"/>
    <w:rsid w:val="70DB2A4C"/>
    <w:rsid w:val="70E3666A"/>
    <w:rsid w:val="71071556"/>
    <w:rsid w:val="71114F4E"/>
    <w:rsid w:val="7156175D"/>
    <w:rsid w:val="716D8AB6"/>
    <w:rsid w:val="71E8E49B"/>
    <w:rsid w:val="7231A9C2"/>
    <w:rsid w:val="7240F8EA"/>
    <w:rsid w:val="72412679"/>
    <w:rsid w:val="724CAA0A"/>
    <w:rsid w:val="7283DE8C"/>
    <w:rsid w:val="72B967F9"/>
    <w:rsid w:val="72B9E101"/>
    <w:rsid w:val="72C13342"/>
    <w:rsid w:val="72C9CD2B"/>
    <w:rsid w:val="73162C38"/>
    <w:rsid w:val="7335FFDC"/>
    <w:rsid w:val="739059E6"/>
    <w:rsid w:val="73B29B5E"/>
    <w:rsid w:val="73BBA7D6"/>
    <w:rsid w:val="73BBDF90"/>
    <w:rsid w:val="73DD67E7"/>
    <w:rsid w:val="73E41B33"/>
    <w:rsid w:val="73EF43D9"/>
    <w:rsid w:val="74030CB6"/>
    <w:rsid w:val="741CD17B"/>
    <w:rsid w:val="749C186E"/>
    <w:rsid w:val="74FF8423"/>
    <w:rsid w:val="7502E291"/>
    <w:rsid w:val="753F0F7C"/>
    <w:rsid w:val="75698E31"/>
    <w:rsid w:val="756D9C70"/>
    <w:rsid w:val="75714571"/>
    <w:rsid w:val="759BCA6F"/>
    <w:rsid w:val="75C8B67E"/>
    <w:rsid w:val="75CB2D9C"/>
    <w:rsid w:val="75FA7267"/>
    <w:rsid w:val="760B208F"/>
    <w:rsid w:val="761DC454"/>
    <w:rsid w:val="762B4A92"/>
    <w:rsid w:val="763A25AC"/>
    <w:rsid w:val="765424A0"/>
    <w:rsid w:val="76827001"/>
    <w:rsid w:val="768AF946"/>
    <w:rsid w:val="76BD1260"/>
    <w:rsid w:val="76FA991B"/>
    <w:rsid w:val="7709F286"/>
    <w:rsid w:val="770B3DF6"/>
    <w:rsid w:val="771C37F0"/>
    <w:rsid w:val="7740C29E"/>
    <w:rsid w:val="778905A1"/>
    <w:rsid w:val="7796530E"/>
    <w:rsid w:val="77FA014F"/>
    <w:rsid w:val="78021FBA"/>
    <w:rsid w:val="78149151"/>
    <w:rsid w:val="7861D2C8"/>
    <w:rsid w:val="787FC39D"/>
    <w:rsid w:val="78B08480"/>
    <w:rsid w:val="78B232D0"/>
    <w:rsid w:val="78D20C27"/>
    <w:rsid w:val="78E99FE5"/>
    <w:rsid w:val="78F112CA"/>
    <w:rsid w:val="79068486"/>
    <w:rsid w:val="7923CCD9"/>
    <w:rsid w:val="7945F486"/>
    <w:rsid w:val="79CA7FD9"/>
    <w:rsid w:val="79DAF28B"/>
    <w:rsid w:val="7A0DBB2A"/>
    <w:rsid w:val="7A1CFE18"/>
    <w:rsid w:val="7A286303"/>
    <w:rsid w:val="7A456B84"/>
    <w:rsid w:val="7A498E5D"/>
    <w:rsid w:val="7A4D16F5"/>
    <w:rsid w:val="7A75217B"/>
    <w:rsid w:val="7A8F4B75"/>
    <w:rsid w:val="7AAE8EFE"/>
    <w:rsid w:val="7AF80F6E"/>
    <w:rsid w:val="7AFF6F14"/>
    <w:rsid w:val="7B40C789"/>
    <w:rsid w:val="7B88D205"/>
    <w:rsid w:val="7B8BAA37"/>
    <w:rsid w:val="7BB1ED1A"/>
    <w:rsid w:val="7BD70CF7"/>
    <w:rsid w:val="7BD9EA49"/>
    <w:rsid w:val="7BDA8BED"/>
    <w:rsid w:val="7BDDF07C"/>
    <w:rsid w:val="7BF53EF9"/>
    <w:rsid w:val="7C024B57"/>
    <w:rsid w:val="7C1CE442"/>
    <w:rsid w:val="7C569648"/>
    <w:rsid w:val="7C71D8BF"/>
    <w:rsid w:val="7C942522"/>
    <w:rsid w:val="7CAD0F58"/>
    <w:rsid w:val="7CCCDDD7"/>
    <w:rsid w:val="7CF89AE6"/>
    <w:rsid w:val="7D08CE06"/>
    <w:rsid w:val="7D49971A"/>
    <w:rsid w:val="7D57A13D"/>
    <w:rsid w:val="7D6A13B4"/>
    <w:rsid w:val="7D981C97"/>
    <w:rsid w:val="7DA0B4EB"/>
    <w:rsid w:val="7DA0CDF9"/>
    <w:rsid w:val="7DA3C870"/>
    <w:rsid w:val="7DB037F9"/>
    <w:rsid w:val="7DB08746"/>
    <w:rsid w:val="7DB5C103"/>
    <w:rsid w:val="7DE1125C"/>
    <w:rsid w:val="7DE1EF2D"/>
    <w:rsid w:val="7DF0B845"/>
    <w:rsid w:val="7E7C9D2E"/>
    <w:rsid w:val="7E9611B7"/>
    <w:rsid w:val="7EF1D215"/>
    <w:rsid w:val="7EFBA266"/>
    <w:rsid w:val="7F34731F"/>
    <w:rsid w:val="7F37318C"/>
    <w:rsid w:val="7F446EB3"/>
    <w:rsid w:val="7F4CC678"/>
    <w:rsid w:val="7F6BC48B"/>
    <w:rsid w:val="7F7F587C"/>
    <w:rsid w:val="7F8A4BA1"/>
    <w:rsid w:val="7FD00C5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CB3E13EF-FDED-489E-A227-DE204E83F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E3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heading"/>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 2,l2,TitreProp,Header 2,ITT t2,PA Major Section,Livello 2,R2,H21,Heading 2 Hidden,Head1,2nd level,heading 2,I2,Section Title,Heading2,list2,H2-Heading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h3,Memo Heading 3,no break,0H,l3,3,list 3,Head 3,1.1.1,3rd level,Major Section Sub Section,PA Minor Section,Head3,Level 3 Head,31,32,33,311,321,34,312,322,35,313,323,36,314,324,37,315,325,38,316,326,39,317,327"/>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link w:val="Heading4Char"/>
    <w:qFormat/>
    <w:rsid w:val="001558D7"/>
    <w:pPr>
      <w:numPr>
        <w:ilvl w:val="3"/>
      </w:numPr>
      <w:ind w:left="864"/>
      <w:outlineLvl w:val="3"/>
    </w:pPr>
    <w:rPr>
      <w:sz w:val="24"/>
    </w:rPr>
  </w:style>
  <w:style w:type="paragraph" w:styleId="Heading5">
    <w:name w:val="heading 5"/>
    <w:basedOn w:val="Heading4"/>
    <w:next w:val="Normal"/>
    <w:qFormat/>
    <w:rsid w:val="005831DD"/>
    <w:pPr>
      <w:numPr>
        <w:ilvl w:val="4"/>
      </w:numPr>
      <w:ind w:left="3816"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link w:val="EQChar"/>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网格型"/>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app heading 1 Char,l1 Char,Memo Heading 1 Char,h11 Char,h12 Char,h13 Char,h14 Char,h15 Char,h16 Char,h17 Char,h111 Char,h121 Char,h131 Char,h141 Char,h151 Char,h161 Char,h18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 2 Char,l2 Char,TitreProp Char,Header 2 Char,ITT t2 Char,PA Major Section Char,Livello 2 Char,R2 Char,H21 Char,Head1 Char,I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5"/>
      </w:numPr>
      <w:spacing w:before="240"/>
      <w:jc w:val="both"/>
    </w:pPr>
    <w:rPr>
      <w:b/>
      <w:bCs/>
      <w:lang w:val="en-US"/>
    </w:rPr>
  </w:style>
  <w:style w:type="paragraph" w:customStyle="1" w:styleId="Observation">
    <w:name w:val="Observation"/>
    <w:basedOn w:val="Proposal"/>
    <w:link w:val="ObservationChar"/>
    <w:qFormat/>
    <w:rsid w:val="00A82614"/>
    <w:pPr>
      <w:numPr>
        <w:numId w:val="43"/>
      </w:numPr>
      <w:jc w:val="left"/>
    </w:pPr>
    <w:rPr>
      <w:bCs w:val="0"/>
      <w:i/>
      <w:kern w:val="24"/>
    </w:rPr>
  </w:style>
  <w:style w:type="character" w:customStyle="1" w:styleId="ProposalChar">
    <w:name w:val="Proposal Char"/>
    <w:basedOn w:val="CaptionChar1"/>
    <w:link w:val="Proposal"/>
    <w:rsid w:val="001C18DB"/>
    <w:rPr>
      <w:rFonts w:ascii="Times New Roman" w:hAnsi="Times New Roman"/>
      <w:b/>
      <w:bCs/>
    </w:rPr>
  </w:style>
  <w:style w:type="character" w:customStyle="1" w:styleId="ObservationChar">
    <w:name w:val="Observation Char"/>
    <w:basedOn w:val="ProposalChar"/>
    <w:link w:val="Observation"/>
    <w:rsid w:val="00A82614"/>
    <w:rPr>
      <w:rFonts w:ascii="Times New Roman" w:hAnsi="Times New Roman"/>
      <w:b/>
      <w:bCs w:val="0"/>
      <w:i/>
      <w:kern w:val="24"/>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a">
    <w:name w:val="列出段落 字符"/>
    <w:link w:val="2"/>
    <w:uiPriority w:val="34"/>
    <w:qFormat/>
    <w:rsid w:val="00E26BAF"/>
    <w:rPr>
      <w:rFonts w:ascii="Cambria" w:eastAsia="SimHei" w:hAnsi="Cambria" w:cs="SimSun"/>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 w:type="paragraph" w:customStyle="1" w:styleId="RAN4Observation">
    <w:name w:val="RAN4 Observation"/>
    <w:basedOn w:val="ListParagraph"/>
    <w:next w:val="Normal"/>
    <w:rsid w:val="00D00BB4"/>
    <w:pPr>
      <w:numPr>
        <w:numId w:val="11"/>
      </w:numPr>
      <w:spacing w:after="160" w:line="259" w:lineRule="auto"/>
    </w:pPr>
    <w:rPr>
      <w:rFonts w:eastAsia="Calibri"/>
      <w:sz w:val="20"/>
      <w:szCs w:val="20"/>
      <w:lang w:val="en-US" w:eastAsia="en-US"/>
    </w:rPr>
  </w:style>
  <w:style w:type="paragraph" w:customStyle="1" w:styleId="RAN4proposal">
    <w:name w:val="RAN4 proposal"/>
    <w:basedOn w:val="Caption"/>
    <w:next w:val="Normal"/>
    <w:link w:val="RAN4proposalChar"/>
    <w:qFormat/>
    <w:rsid w:val="00D00BB4"/>
    <w:pPr>
      <w:numPr>
        <w:numId w:val="12"/>
      </w:numPr>
      <w:overflowPunct/>
      <w:autoSpaceDE/>
      <w:autoSpaceDN/>
      <w:adjustRightInd/>
      <w:spacing w:before="0" w:after="200"/>
      <w:textAlignment w:val="auto"/>
    </w:pPr>
    <w:rPr>
      <w:rFonts w:eastAsiaTheme="minorHAnsi" w:cstheme="minorBidi"/>
      <w:iCs/>
      <w:szCs w:val="18"/>
      <w:lang w:val="en-US"/>
    </w:rPr>
  </w:style>
  <w:style w:type="character" w:customStyle="1" w:styleId="RAN4proposalChar">
    <w:name w:val="RAN4 proposal Char"/>
    <w:basedOn w:val="DefaultParagraphFont"/>
    <w:link w:val="RAN4proposal"/>
    <w:rsid w:val="00D00BB4"/>
    <w:rPr>
      <w:rFonts w:ascii="Times New Roman" w:eastAsiaTheme="minorHAnsi" w:hAnsi="Times New Roman" w:cstheme="minorBidi"/>
      <w:b/>
      <w:iCs/>
      <w:szCs w:val="18"/>
    </w:rPr>
  </w:style>
  <w:style w:type="paragraph" w:customStyle="1" w:styleId="RAN4observation0">
    <w:name w:val="RAN4 observation"/>
    <w:basedOn w:val="RAN4Observation"/>
    <w:next w:val="Normal"/>
    <w:link w:val="RAN4observationChar"/>
    <w:qFormat/>
    <w:rsid w:val="00D00BB4"/>
    <w:pPr>
      <w:ind w:left="0" w:firstLine="0"/>
    </w:pPr>
  </w:style>
  <w:style w:type="character" w:customStyle="1" w:styleId="RAN4observationChar">
    <w:name w:val="RAN4 observation Char"/>
    <w:basedOn w:val="DefaultParagraphFont"/>
    <w:link w:val="RAN4observation0"/>
    <w:rsid w:val="00D00BB4"/>
    <w:rPr>
      <w:rFonts w:ascii="Times New Roman" w:eastAsia="Calibri" w:hAnsi="Times New Roman"/>
    </w:rPr>
  </w:style>
  <w:style w:type="character" w:customStyle="1" w:styleId="B3Char">
    <w:name w:val="B3 Char"/>
    <w:link w:val="B3"/>
    <w:uiPriority w:val="99"/>
    <w:qFormat/>
    <w:rsid w:val="00585E77"/>
    <w:rPr>
      <w:rFonts w:ascii="Times New Roman" w:hAnsi="Times New Roman"/>
      <w:lang w:val="en-GB"/>
    </w:rPr>
  </w:style>
  <w:style w:type="character" w:customStyle="1" w:styleId="B2Char">
    <w:name w:val="B2 Char"/>
    <w:link w:val="B2"/>
    <w:qFormat/>
    <w:rsid w:val="00585E77"/>
    <w:rPr>
      <w:rFonts w:ascii="Times New Roman" w:hAnsi="Times New Roman"/>
      <w:lang w:val="en-GB"/>
    </w:rPr>
  </w:style>
  <w:style w:type="character" w:customStyle="1" w:styleId="EQChar">
    <w:name w:val="EQ Char"/>
    <w:link w:val="EQ"/>
    <w:uiPriority w:val="99"/>
    <w:qFormat/>
    <w:rsid w:val="00585E77"/>
    <w:rPr>
      <w:rFonts w:ascii="Times New Roman" w:hAnsi="Times New Roman"/>
      <w:noProof/>
      <w:lang w:val="en-GB"/>
    </w:rPr>
  </w:style>
  <w:style w:type="character" w:customStyle="1" w:styleId="TANChar">
    <w:name w:val="TAN Char"/>
    <w:link w:val="TAN"/>
    <w:rsid w:val="00A4385D"/>
    <w:rPr>
      <w:rFonts w:ascii="Arial" w:hAnsi="Arial"/>
      <w:sz w:val="18"/>
      <w:lang w:val="en-GB"/>
    </w:rPr>
  </w:style>
  <w:style w:type="character" w:customStyle="1" w:styleId="Heading4Char">
    <w:name w:val="Heading 4 Char"/>
    <w:basedOn w:val="DefaultParagraphFont"/>
    <w:link w:val="Heading4"/>
    <w:rsid w:val="000A2A56"/>
    <w:rPr>
      <w:rFonts w:ascii="Arial" w:hAnsi="Arial"/>
      <w:sz w:val="24"/>
      <w:lang w:val="en-GB"/>
    </w:rPr>
  </w:style>
  <w:style w:type="character" w:customStyle="1" w:styleId="Heading3Char">
    <w:name w:val="Heading 3 Char"/>
    <w:aliases w:val="Heading 3 3GPP Char,Underrubrik2 Char,H3 Char,h3 Char,Memo Heading 3 Char,no break Char,0H Char,l3 Char,3 Char,list 3 Char,Head 3 Char,1.1.1 Char,3rd level Char,Major Section Sub Section Char,PA Minor Section Char,Head3 Char,31 Char"/>
    <w:basedOn w:val="DefaultParagraphFont"/>
    <w:link w:val="Heading3"/>
    <w:rsid w:val="00624EBE"/>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2479238">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03909242">
      <w:bodyDiv w:val="1"/>
      <w:marLeft w:val="0"/>
      <w:marRight w:val="0"/>
      <w:marTop w:val="0"/>
      <w:marBottom w:val="0"/>
      <w:divBdr>
        <w:top w:val="none" w:sz="0" w:space="0" w:color="auto"/>
        <w:left w:val="none" w:sz="0" w:space="0" w:color="auto"/>
        <w:bottom w:val="none" w:sz="0" w:space="0" w:color="auto"/>
        <w:right w:val="none" w:sz="0" w:space="0" w:color="auto"/>
      </w:divBdr>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251390">
      <w:bodyDiv w:val="1"/>
      <w:marLeft w:val="0"/>
      <w:marRight w:val="0"/>
      <w:marTop w:val="0"/>
      <w:marBottom w:val="0"/>
      <w:divBdr>
        <w:top w:val="none" w:sz="0" w:space="0" w:color="auto"/>
        <w:left w:val="none" w:sz="0" w:space="0" w:color="auto"/>
        <w:bottom w:val="none" w:sz="0" w:space="0" w:color="auto"/>
        <w:right w:val="none" w:sz="0" w:space="0" w:color="auto"/>
      </w:divBdr>
    </w:div>
    <w:div w:id="270476408">
      <w:bodyDiv w:val="1"/>
      <w:marLeft w:val="0"/>
      <w:marRight w:val="0"/>
      <w:marTop w:val="0"/>
      <w:marBottom w:val="0"/>
      <w:divBdr>
        <w:top w:val="none" w:sz="0" w:space="0" w:color="auto"/>
        <w:left w:val="none" w:sz="0" w:space="0" w:color="auto"/>
        <w:bottom w:val="none" w:sz="0" w:space="0" w:color="auto"/>
        <w:right w:val="none" w:sz="0" w:space="0" w:color="auto"/>
      </w:divBdr>
    </w:div>
    <w:div w:id="305942109">
      <w:bodyDiv w:val="1"/>
      <w:marLeft w:val="0"/>
      <w:marRight w:val="0"/>
      <w:marTop w:val="0"/>
      <w:marBottom w:val="0"/>
      <w:divBdr>
        <w:top w:val="none" w:sz="0" w:space="0" w:color="auto"/>
        <w:left w:val="none" w:sz="0" w:space="0" w:color="auto"/>
        <w:bottom w:val="none" w:sz="0" w:space="0" w:color="auto"/>
        <w:right w:val="none" w:sz="0" w:space="0" w:color="auto"/>
      </w:divBdr>
    </w:div>
    <w:div w:id="307442909">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38166723">
      <w:bodyDiv w:val="1"/>
      <w:marLeft w:val="0"/>
      <w:marRight w:val="0"/>
      <w:marTop w:val="0"/>
      <w:marBottom w:val="0"/>
      <w:divBdr>
        <w:top w:val="none" w:sz="0" w:space="0" w:color="auto"/>
        <w:left w:val="none" w:sz="0" w:space="0" w:color="auto"/>
        <w:bottom w:val="none" w:sz="0" w:space="0" w:color="auto"/>
        <w:right w:val="none" w:sz="0" w:space="0" w:color="auto"/>
      </w:divBdr>
    </w:div>
    <w:div w:id="34101100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42920943">
      <w:bodyDiv w:val="1"/>
      <w:marLeft w:val="0"/>
      <w:marRight w:val="0"/>
      <w:marTop w:val="0"/>
      <w:marBottom w:val="0"/>
      <w:divBdr>
        <w:top w:val="none" w:sz="0" w:space="0" w:color="auto"/>
        <w:left w:val="none" w:sz="0" w:space="0" w:color="auto"/>
        <w:bottom w:val="none" w:sz="0" w:space="0" w:color="auto"/>
        <w:right w:val="none" w:sz="0" w:space="0" w:color="auto"/>
      </w:divBdr>
    </w:div>
    <w:div w:id="45981048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61721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8012884">
      <w:bodyDiv w:val="1"/>
      <w:marLeft w:val="0"/>
      <w:marRight w:val="0"/>
      <w:marTop w:val="0"/>
      <w:marBottom w:val="0"/>
      <w:divBdr>
        <w:top w:val="none" w:sz="0" w:space="0" w:color="auto"/>
        <w:left w:val="none" w:sz="0" w:space="0" w:color="auto"/>
        <w:bottom w:val="none" w:sz="0" w:space="0" w:color="auto"/>
        <w:right w:val="none" w:sz="0" w:space="0" w:color="auto"/>
      </w:divBdr>
    </w:div>
    <w:div w:id="5383957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3512104">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210048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39014834">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19423393">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53496898">
      <w:bodyDiv w:val="1"/>
      <w:marLeft w:val="0"/>
      <w:marRight w:val="0"/>
      <w:marTop w:val="0"/>
      <w:marBottom w:val="0"/>
      <w:divBdr>
        <w:top w:val="none" w:sz="0" w:space="0" w:color="auto"/>
        <w:left w:val="none" w:sz="0" w:space="0" w:color="auto"/>
        <w:bottom w:val="none" w:sz="0" w:space="0" w:color="auto"/>
        <w:right w:val="none" w:sz="0" w:space="0" w:color="auto"/>
      </w:divBdr>
    </w:div>
    <w:div w:id="870722506">
      <w:bodyDiv w:val="1"/>
      <w:marLeft w:val="0"/>
      <w:marRight w:val="0"/>
      <w:marTop w:val="0"/>
      <w:marBottom w:val="0"/>
      <w:divBdr>
        <w:top w:val="none" w:sz="0" w:space="0" w:color="auto"/>
        <w:left w:val="none" w:sz="0" w:space="0" w:color="auto"/>
        <w:bottom w:val="none" w:sz="0" w:space="0" w:color="auto"/>
        <w:right w:val="none" w:sz="0" w:space="0" w:color="auto"/>
      </w:divBdr>
    </w:div>
    <w:div w:id="871265884">
      <w:bodyDiv w:val="1"/>
      <w:marLeft w:val="0"/>
      <w:marRight w:val="0"/>
      <w:marTop w:val="0"/>
      <w:marBottom w:val="0"/>
      <w:divBdr>
        <w:top w:val="none" w:sz="0" w:space="0" w:color="auto"/>
        <w:left w:val="none" w:sz="0" w:space="0" w:color="auto"/>
        <w:bottom w:val="none" w:sz="0" w:space="0" w:color="auto"/>
        <w:right w:val="none" w:sz="0" w:space="0" w:color="auto"/>
      </w:divBdr>
    </w:div>
    <w:div w:id="90186559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6986985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76326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189612">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49130629">
      <w:bodyDiv w:val="1"/>
      <w:marLeft w:val="0"/>
      <w:marRight w:val="0"/>
      <w:marTop w:val="0"/>
      <w:marBottom w:val="0"/>
      <w:divBdr>
        <w:top w:val="none" w:sz="0" w:space="0" w:color="auto"/>
        <w:left w:val="none" w:sz="0" w:space="0" w:color="auto"/>
        <w:bottom w:val="none" w:sz="0" w:space="0" w:color="auto"/>
        <w:right w:val="none" w:sz="0" w:space="0" w:color="auto"/>
      </w:divBdr>
    </w:div>
    <w:div w:id="116189206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4744414">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020447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4932520">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1388628">
      <w:bodyDiv w:val="1"/>
      <w:marLeft w:val="0"/>
      <w:marRight w:val="0"/>
      <w:marTop w:val="0"/>
      <w:marBottom w:val="0"/>
      <w:divBdr>
        <w:top w:val="none" w:sz="0" w:space="0" w:color="auto"/>
        <w:left w:val="none" w:sz="0" w:space="0" w:color="auto"/>
        <w:bottom w:val="none" w:sz="0" w:space="0" w:color="auto"/>
        <w:right w:val="none" w:sz="0" w:space="0" w:color="auto"/>
      </w:divBdr>
    </w:div>
    <w:div w:id="143281725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6586611">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9063191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582660">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14756374">
      <w:bodyDiv w:val="1"/>
      <w:marLeft w:val="0"/>
      <w:marRight w:val="0"/>
      <w:marTop w:val="0"/>
      <w:marBottom w:val="0"/>
      <w:divBdr>
        <w:top w:val="none" w:sz="0" w:space="0" w:color="auto"/>
        <w:left w:val="none" w:sz="0" w:space="0" w:color="auto"/>
        <w:bottom w:val="none" w:sz="0" w:space="0" w:color="auto"/>
        <w:right w:val="none" w:sz="0" w:space="0" w:color="auto"/>
      </w:divBdr>
    </w:div>
    <w:div w:id="151541381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6889387">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6548237">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287327">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6352153">
      <w:bodyDiv w:val="1"/>
      <w:marLeft w:val="0"/>
      <w:marRight w:val="0"/>
      <w:marTop w:val="0"/>
      <w:marBottom w:val="0"/>
      <w:divBdr>
        <w:top w:val="none" w:sz="0" w:space="0" w:color="auto"/>
        <w:left w:val="none" w:sz="0" w:space="0" w:color="auto"/>
        <w:bottom w:val="none" w:sz="0" w:space="0" w:color="auto"/>
        <w:right w:val="none" w:sz="0" w:space="0" w:color="auto"/>
      </w:divBdr>
    </w:div>
    <w:div w:id="1727414729">
      <w:bodyDiv w:val="1"/>
      <w:marLeft w:val="0"/>
      <w:marRight w:val="0"/>
      <w:marTop w:val="0"/>
      <w:marBottom w:val="0"/>
      <w:divBdr>
        <w:top w:val="none" w:sz="0" w:space="0" w:color="auto"/>
        <w:left w:val="none" w:sz="0" w:space="0" w:color="auto"/>
        <w:bottom w:val="none" w:sz="0" w:space="0" w:color="auto"/>
        <w:right w:val="none" w:sz="0" w:space="0" w:color="auto"/>
      </w:divBdr>
    </w:div>
    <w:div w:id="1739015414">
      <w:bodyDiv w:val="1"/>
      <w:marLeft w:val="0"/>
      <w:marRight w:val="0"/>
      <w:marTop w:val="0"/>
      <w:marBottom w:val="0"/>
      <w:divBdr>
        <w:top w:val="none" w:sz="0" w:space="0" w:color="auto"/>
        <w:left w:val="none" w:sz="0" w:space="0" w:color="auto"/>
        <w:bottom w:val="none" w:sz="0" w:space="0" w:color="auto"/>
        <w:right w:val="none" w:sz="0" w:space="0" w:color="auto"/>
      </w:divBdr>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8736409">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75920949">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9130174">
      <w:bodyDiv w:val="1"/>
      <w:marLeft w:val="0"/>
      <w:marRight w:val="0"/>
      <w:marTop w:val="0"/>
      <w:marBottom w:val="0"/>
      <w:divBdr>
        <w:top w:val="none" w:sz="0" w:space="0" w:color="auto"/>
        <w:left w:val="none" w:sz="0" w:space="0" w:color="auto"/>
        <w:bottom w:val="none" w:sz="0" w:space="0" w:color="auto"/>
        <w:right w:val="none" w:sz="0" w:space="0" w:color="auto"/>
      </w:divBdr>
    </w:div>
    <w:div w:id="1908764820">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3412046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5532684">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261523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1151868">
      <w:bodyDiv w:val="1"/>
      <w:marLeft w:val="0"/>
      <w:marRight w:val="0"/>
      <w:marTop w:val="0"/>
      <w:marBottom w:val="0"/>
      <w:divBdr>
        <w:top w:val="none" w:sz="0" w:space="0" w:color="auto"/>
        <w:left w:val="none" w:sz="0" w:space="0" w:color="auto"/>
        <w:bottom w:val="none" w:sz="0" w:space="0" w:color="auto"/>
        <w:right w:val="none" w:sz="0" w:space="0" w:color="auto"/>
      </w:divBdr>
    </w:div>
    <w:div w:id="202971678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9088023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41796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RBI5PAMIO524-1616901215-53429</_dlc_DocId>
    <_dlc_DocIdUrl xmlns="71c5aaf6-e6ce-465b-b873-5148d2a4c105">
      <Url>https://nokia.sharepoint.com/sites/gxp/_layouts/15/DocIdRedir.aspx?ID=RBI5PAMIO524-1616901215-53429</Url>
      <Description>RBI5PAMIO524-1616901215-53429</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A0FA4812-7480-4480-9E39-80C0FBEED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421</TotalTime>
  <Pages>7</Pages>
  <Words>2685</Words>
  <Characters>15306</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17956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107</cp:revision>
  <cp:lastPrinted>2016-06-26T23:35:00Z</cp:lastPrinted>
  <dcterms:created xsi:type="dcterms:W3CDTF">2025-06-10T17:27:00Z</dcterms:created>
  <dcterms:modified xsi:type="dcterms:W3CDTF">2025-08-15T19:16:00Z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240e369b-fa9c-4e6d-8c1f-d02d2206c9f1</vt:lpwstr>
  </property>
  <property fmtid="{D5CDD505-2E9C-101B-9397-08002B2CF9AE}" pid="9" name="MediaServiceImageTags">
    <vt:lpwstr/>
  </property>
</Properties>
</file>